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F919" w14:textId="77777777" w:rsidR="00022527" w:rsidRPr="00C13D4A" w:rsidRDefault="00022527" w:rsidP="00022527">
      <w:pPr>
        <w:pStyle w:val="Default"/>
        <w:tabs>
          <w:tab w:val="left" w:pos="5812"/>
        </w:tabs>
        <w:jc w:val="both"/>
        <w:rPr>
          <w:rFonts w:ascii="Times New Roman" w:hAnsi="Times New Roman" w:cs="Times New Roman"/>
          <w:b/>
          <w:sz w:val="22"/>
          <w:szCs w:val="22"/>
        </w:rPr>
      </w:pPr>
    </w:p>
    <w:p w14:paraId="016EE6C0" w14:textId="31E93D29" w:rsidR="00022527" w:rsidRPr="00C13D4A" w:rsidRDefault="00022527" w:rsidP="00022527">
      <w:pPr>
        <w:pStyle w:val="Default"/>
        <w:tabs>
          <w:tab w:val="left" w:pos="5812"/>
        </w:tabs>
        <w:jc w:val="both"/>
        <w:rPr>
          <w:rFonts w:ascii="Times New Roman" w:hAnsi="Times New Roman" w:cs="Times New Roman"/>
          <w:b/>
          <w:sz w:val="22"/>
          <w:szCs w:val="22"/>
        </w:rPr>
      </w:pPr>
      <w:r w:rsidRPr="00C13D4A">
        <w:rPr>
          <w:rFonts w:ascii="Times New Roman" w:hAnsi="Times New Roman" w:cs="Times New Roman"/>
          <w:b/>
          <w:sz w:val="22"/>
          <w:szCs w:val="22"/>
        </w:rPr>
        <w:tab/>
        <w:t xml:space="preserve">Spett. le </w:t>
      </w:r>
      <w:r w:rsidRPr="00C13D4A">
        <w:rPr>
          <w:rFonts w:ascii="Times New Roman" w:hAnsi="Times New Roman" w:cs="Times New Roman"/>
          <w:b/>
          <w:sz w:val="22"/>
          <w:szCs w:val="22"/>
        </w:rPr>
        <w:tab/>
      </w:r>
      <w:r w:rsidRPr="00C13D4A">
        <w:rPr>
          <w:rFonts w:ascii="Times New Roman" w:hAnsi="Times New Roman" w:cs="Times New Roman"/>
          <w:b/>
          <w:sz w:val="22"/>
          <w:szCs w:val="22"/>
        </w:rPr>
        <w:tab/>
        <w:t xml:space="preserve"> </w:t>
      </w:r>
    </w:p>
    <w:p w14:paraId="169717CA" w14:textId="77777777" w:rsidR="00022527" w:rsidRPr="00C13D4A" w:rsidRDefault="00022527" w:rsidP="00022527">
      <w:pPr>
        <w:pStyle w:val="Default"/>
        <w:tabs>
          <w:tab w:val="left" w:pos="5812"/>
        </w:tabs>
        <w:ind w:left="3540" w:firstLine="708"/>
        <w:jc w:val="both"/>
        <w:rPr>
          <w:rFonts w:ascii="Times New Roman" w:hAnsi="Times New Roman" w:cs="Times New Roman"/>
          <w:b/>
          <w:sz w:val="22"/>
          <w:szCs w:val="22"/>
        </w:rPr>
      </w:pPr>
      <w:r w:rsidRPr="00C13D4A">
        <w:rPr>
          <w:rFonts w:ascii="Times New Roman" w:hAnsi="Times New Roman" w:cs="Times New Roman"/>
          <w:b/>
          <w:sz w:val="22"/>
          <w:szCs w:val="22"/>
        </w:rPr>
        <w:tab/>
        <w:t xml:space="preserve">Consiglio Regionale della Sardegna </w:t>
      </w:r>
    </w:p>
    <w:p w14:paraId="4BCE80C0" w14:textId="7C6059B0" w:rsidR="00022527" w:rsidRPr="006C0444" w:rsidRDefault="00022527" w:rsidP="006C0444">
      <w:pPr>
        <w:pStyle w:val="Default"/>
        <w:tabs>
          <w:tab w:val="left" w:pos="5812"/>
        </w:tabs>
        <w:ind w:left="3540" w:firstLine="708"/>
        <w:jc w:val="both"/>
        <w:rPr>
          <w:rFonts w:ascii="Times New Roman" w:hAnsi="Times New Roman" w:cs="Times New Roman"/>
          <w:b/>
          <w:sz w:val="22"/>
          <w:szCs w:val="22"/>
        </w:rPr>
      </w:pPr>
      <w:r w:rsidRPr="00C13D4A">
        <w:rPr>
          <w:rFonts w:ascii="Times New Roman" w:hAnsi="Times New Roman" w:cs="Times New Roman"/>
          <w:b/>
          <w:sz w:val="22"/>
          <w:szCs w:val="22"/>
        </w:rPr>
        <w:tab/>
      </w:r>
      <w:r w:rsidRPr="00C13D4A">
        <w:rPr>
          <w:rFonts w:ascii="Times New Roman" w:hAnsi="Times New Roman" w:cs="Times New Roman"/>
          <w:bCs/>
          <w:sz w:val="22"/>
          <w:szCs w:val="22"/>
        </w:rPr>
        <w:t xml:space="preserve">Via Roma, 25 </w:t>
      </w:r>
      <w:r w:rsidR="006C0444">
        <w:rPr>
          <w:rFonts w:ascii="Times New Roman" w:hAnsi="Times New Roman" w:cs="Times New Roman"/>
          <w:b/>
          <w:sz w:val="22"/>
          <w:szCs w:val="22"/>
        </w:rPr>
        <w:t>-</w:t>
      </w:r>
      <w:r w:rsidRPr="00C13D4A">
        <w:rPr>
          <w:rFonts w:ascii="Times New Roman" w:hAnsi="Times New Roman" w:cs="Times New Roman"/>
          <w:bCs/>
          <w:sz w:val="22"/>
          <w:szCs w:val="22"/>
        </w:rPr>
        <w:t xml:space="preserve">09125 – Cagliari </w:t>
      </w:r>
    </w:p>
    <w:p w14:paraId="4C2E28A8" w14:textId="77777777" w:rsidR="00022527" w:rsidRPr="00C13D4A" w:rsidRDefault="00022527" w:rsidP="00022527">
      <w:pPr>
        <w:pStyle w:val="Default"/>
        <w:spacing w:after="120" w:line="312" w:lineRule="auto"/>
        <w:jc w:val="center"/>
        <w:rPr>
          <w:rFonts w:ascii="Times New Roman" w:hAnsi="Times New Roman" w:cs="Times New Roman"/>
          <w:b/>
          <w:sz w:val="22"/>
          <w:szCs w:val="22"/>
        </w:rPr>
      </w:pPr>
    </w:p>
    <w:p w14:paraId="3CDDE69A" w14:textId="175DA050" w:rsidR="00022527" w:rsidRPr="006C0444" w:rsidRDefault="00022527" w:rsidP="006C0444">
      <w:pPr>
        <w:pStyle w:val="Default"/>
        <w:spacing w:after="120" w:line="312" w:lineRule="auto"/>
        <w:jc w:val="both"/>
        <w:rPr>
          <w:rFonts w:ascii="Times New Roman" w:hAnsi="Times New Roman" w:cs="Times New Roman"/>
          <w:b/>
          <w:color w:val="2E74B5" w:themeColor="accent1" w:themeShade="BF"/>
          <w:sz w:val="22"/>
          <w:szCs w:val="22"/>
        </w:rPr>
      </w:pPr>
      <w:r w:rsidRPr="00C13D4A">
        <w:rPr>
          <w:rFonts w:ascii="Times New Roman" w:hAnsi="Times New Roman" w:cs="Times New Roman"/>
          <w:b/>
          <w:color w:val="2E74B5" w:themeColor="accent1" w:themeShade="BF"/>
          <w:sz w:val="22"/>
          <w:szCs w:val="22"/>
        </w:rPr>
        <w:t xml:space="preserve">ALLEGATO </w:t>
      </w:r>
      <w:r w:rsidR="00111108">
        <w:rPr>
          <w:rFonts w:ascii="Times New Roman" w:hAnsi="Times New Roman" w:cs="Times New Roman"/>
          <w:b/>
          <w:color w:val="2E74B5" w:themeColor="accent1" w:themeShade="BF"/>
          <w:sz w:val="22"/>
          <w:szCs w:val="22"/>
        </w:rPr>
        <w:t>3</w:t>
      </w:r>
      <w:r w:rsidRPr="00C13D4A">
        <w:rPr>
          <w:rFonts w:ascii="Times New Roman" w:hAnsi="Times New Roman" w:cs="Times New Roman"/>
          <w:b/>
          <w:color w:val="2E74B5" w:themeColor="accent1" w:themeShade="BF"/>
          <w:sz w:val="22"/>
          <w:szCs w:val="22"/>
        </w:rPr>
        <w:t>.</w:t>
      </w:r>
      <w:r w:rsidR="00CB5271">
        <w:rPr>
          <w:rFonts w:ascii="Times New Roman" w:hAnsi="Times New Roman" w:cs="Times New Roman"/>
          <w:b/>
          <w:color w:val="2E74B5" w:themeColor="accent1" w:themeShade="BF"/>
          <w:sz w:val="22"/>
          <w:szCs w:val="22"/>
        </w:rPr>
        <w:t>2</w:t>
      </w:r>
      <w:r w:rsidRPr="00C13D4A">
        <w:rPr>
          <w:rFonts w:ascii="Times New Roman" w:hAnsi="Times New Roman" w:cs="Times New Roman"/>
          <w:b/>
          <w:color w:val="2E74B5" w:themeColor="accent1" w:themeShade="BF"/>
          <w:sz w:val="22"/>
          <w:szCs w:val="22"/>
        </w:rPr>
        <w:t xml:space="preserve"> - SCHEMA DI OFFERTA </w:t>
      </w:r>
      <w:r w:rsidR="00111108">
        <w:rPr>
          <w:rFonts w:ascii="Times New Roman" w:hAnsi="Times New Roman" w:cs="Times New Roman"/>
          <w:b/>
          <w:color w:val="2E74B5" w:themeColor="accent1" w:themeShade="BF"/>
          <w:sz w:val="22"/>
          <w:szCs w:val="22"/>
        </w:rPr>
        <w:t xml:space="preserve">TECNICA </w:t>
      </w:r>
      <w:r w:rsidRPr="00C13D4A">
        <w:rPr>
          <w:rFonts w:ascii="Times New Roman" w:hAnsi="Times New Roman" w:cs="Times New Roman"/>
          <w:b/>
          <w:color w:val="2E74B5" w:themeColor="accent1" w:themeShade="BF"/>
          <w:sz w:val="22"/>
          <w:szCs w:val="22"/>
        </w:rPr>
        <w:t xml:space="preserve">PER IL LOTTO </w:t>
      </w:r>
      <w:r w:rsidR="00403FE0">
        <w:rPr>
          <w:rFonts w:ascii="Times New Roman" w:hAnsi="Times New Roman" w:cs="Times New Roman"/>
          <w:b/>
          <w:color w:val="2E74B5" w:themeColor="accent1" w:themeShade="BF"/>
          <w:sz w:val="22"/>
          <w:szCs w:val="22"/>
        </w:rPr>
        <w:t>2</w:t>
      </w:r>
      <w:r w:rsidRPr="00C13D4A">
        <w:rPr>
          <w:rFonts w:ascii="Times New Roman" w:hAnsi="Times New Roman" w:cs="Times New Roman"/>
          <w:b/>
          <w:color w:val="2E74B5" w:themeColor="accent1" w:themeShade="BF"/>
          <w:sz w:val="22"/>
          <w:szCs w:val="22"/>
        </w:rPr>
        <w:t xml:space="preserve"> - CIG:</w:t>
      </w:r>
      <w:r w:rsidR="00570650" w:rsidRPr="00570650">
        <w:t xml:space="preserve"> </w:t>
      </w:r>
      <w:r w:rsidR="00570650" w:rsidRPr="00570650">
        <w:rPr>
          <w:rFonts w:ascii="Times New Roman" w:hAnsi="Times New Roman" w:cs="Times New Roman"/>
          <w:b/>
          <w:color w:val="2E74B5" w:themeColor="accent1" w:themeShade="BF"/>
          <w:sz w:val="22"/>
          <w:szCs w:val="22"/>
        </w:rPr>
        <w:t>B5B2D00BE3</w:t>
      </w:r>
      <w:r w:rsidRPr="00C13D4A">
        <w:rPr>
          <w:rFonts w:ascii="Times New Roman" w:hAnsi="Times New Roman" w:cs="Times New Roman"/>
          <w:b/>
          <w:color w:val="2E74B5" w:themeColor="accent1" w:themeShade="BF"/>
          <w:sz w:val="22"/>
          <w:szCs w:val="22"/>
        </w:rPr>
        <w:t xml:space="preserve"> </w:t>
      </w:r>
    </w:p>
    <w:p w14:paraId="71675B04" w14:textId="759456DD" w:rsidR="00022527" w:rsidRPr="00C13D4A" w:rsidRDefault="00022527" w:rsidP="00022527">
      <w:pPr>
        <w:pStyle w:val="Standard"/>
        <w:autoSpaceDE w:val="0"/>
        <w:spacing w:after="120" w:line="360" w:lineRule="auto"/>
        <w:jc w:val="both"/>
        <w:rPr>
          <w:rFonts w:cs="Times New Roman"/>
          <w:b/>
          <w:sz w:val="20"/>
          <w:szCs w:val="20"/>
        </w:rPr>
      </w:pPr>
      <w:r w:rsidRPr="00C13D4A">
        <w:rPr>
          <w:rFonts w:cs="Times New Roman"/>
          <w:b/>
          <w:sz w:val="20"/>
          <w:szCs w:val="20"/>
        </w:rPr>
        <w:t xml:space="preserve">PROCEDURA </w:t>
      </w:r>
      <w:r w:rsidR="00544669">
        <w:rPr>
          <w:rFonts w:cs="Times New Roman"/>
          <w:b/>
          <w:sz w:val="20"/>
          <w:szCs w:val="20"/>
        </w:rPr>
        <w:t xml:space="preserve">NEGOZIATA </w:t>
      </w:r>
      <w:r w:rsidRPr="00C13D4A">
        <w:rPr>
          <w:rFonts w:cs="Times New Roman"/>
          <w:b/>
          <w:sz w:val="20"/>
          <w:szCs w:val="20"/>
        </w:rPr>
        <w:t>SOTTOSOGLIA EUROPEA MULTILOTTO PER L’AFFIDAMENTO DEL SERVIZIO DI INFORMAZIONE E COLLABORAZIONE GIORNALISTICA A MEZZO DI AGENZIA DI STAMPA, DI DURATA BIENNALE, IN FAVORE DEL CONSIGLIO REGIONALE DELLA SARDEGNA.</w:t>
      </w:r>
    </w:p>
    <w:p w14:paraId="251B9C12" w14:textId="247FA559" w:rsidR="00022527" w:rsidRPr="00C13D4A" w:rsidRDefault="00022527" w:rsidP="006C0444">
      <w:pPr>
        <w:pStyle w:val="Standard"/>
        <w:autoSpaceDE w:val="0"/>
        <w:jc w:val="both"/>
        <w:rPr>
          <w:rFonts w:cs="Times New Roman"/>
          <w:bCs/>
          <w:sz w:val="20"/>
          <w:szCs w:val="20"/>
        </w:rPr>
      </w:pPr>
    </w:p>
    <w:p w14:paraId="68350EFF" w14:textId="3AF38A51" w:rsidR="001463B4" w:rsidRDefault="00774ECC" w:rsidP="006C0444">
      <w:pPr>
        <w:pStyle w:val="Standard"/>
        <w:autoSpaceDE w:val="0"/>
        <w:jc w:val="both"/>
        <w:rPr>
          <w:rFonts w:cs="Times New Roman"/>
          <w:b/>
          <w:sz w:val="20"/>
          <w:szCs w:val="20"/>
        </w:rPr>
      </w:pPr>
      <w:r w:rsidRPr="00914A60">
        <w:rPr>
          <w:rFonts w:cs="Times New Roman"/>
          <w:b/>
          <w:sz w:val="20"/>
          <w:szCs w:val="20"/>
        </w:rPr>
        <w:t xml:space="preserve">SCHEMA DI OFFERTA </w:t>
      </w:r>
      <w:r w:rsidR="00914A60">
        <w:rPr>
          <w:rFonts w:cs="Times New Roman"/>
          <w:b/>
          <w:sz w:val="20"/>
          <w:szCs w:val="20"/>
        </w:rPr>
        <w:t xml:space="preserve">TECNICA </w:t>
      </w:r>
      <w:r w:rsidRPr="00914A60">
        <w:rPr>
          <w:rFonts w:cs="Times New Roman"/>
          <w:b/>
          <w:sz w:val="20"/>
          <w:szCs w:val="20"/>
        </w:rPr>
        <w:t xml:space="preserve">PER IL LOTTO </w:t>
      </w:r>
      <w:r w:rsidR="00CB5271">
        <w:rPr>
          <w:rFonts w:cs="Times New Roman"/>
          <w:b/>
          <w:sz w:val="20"/>
          <w:szCs w:val="20"/>
        </w:rPr>
        <w:t>2</w:t>
      </w:r>
      <w:r w:rsidRPr="00914A60">
        <w:rPr>
          <w:rFonts w:cs="Times New Roman"/>
          <w:b/>
          <w:sz w:val="20"/>
          <w:szCs w:val="20"/>
        </w:rPr>
        <w:t xml:space="preserve"> - CIG:</w:t>
      </w:r>
      <w:r w:rsidR="00CB5271">
        <w:t xml:space="preserve"> </w:t>
      </w:r>
      <w:r w:rsidR="00CB5271" w:rsidRPr="00CB5271">
        <w:rPr>
          <w:rFonts w:cs="Times New Roman"/>
          <w:b/>
          <w:sz w:val="20"/>
          <w:szCs w:val="20"/>
        </w:rPr>
        <w:t>B5B2D00BE3</w:t>
      </w:r>
      <w:r w:rsidR="00CB5271">
        <w:rPr>
          <w:rFonts w:cs="Times New Roman"/>
          <w:b/>
          <w:sz w:val="20"/>
          <w:szCs w:val="20"/>
        </w:rPr>
        <w:t xml:space="preserve"> </w:t>
      </w:r>
      <w:r w:rsidR="00022527" w:rsidRPr="00914A60">
        <w:rPr>
          <w:rFonts w:cs="Times New Roman"/>
          <w:b/>
          <w:sz w:val="20"/>
          <w:szCs w:val="20"/>
        </w:rPr>
        <w:t>“</w:t>
      </w:r>
      <w:r w:rsidR="00CB5271" w:rsidRPr="00CB5271">
        <w:rPr>
          <w:rFonts w:cs="Times New Roman"/>
          <w:b/>
          <w:i/>
          <w:iCs/>
          <w:sz w:val="20"/>
          <w:szCs w:val="20"/>
        </w:rPr>
        <w:t>Notiziario regionale; collaborazione giornalistica; accesso all’archivio di notizie, foto, immagini e video</w:t>
      </w:r>
      <w:r w:rsidR="00022527" w:rsidRPr="00914A60">
        <w:rPr>
          <w:rFonts w:cs="Times New Roman"/>
          <w:b/>
          <w:sz w:val="20"/>
          <w:szCs w:val="20"/>
        </w:rPr>
        <w:t>”.</w:t>
      </w:r>
    </w:p>
    <w:p w14:paraId="2C0E2449" w14:textId="020D3E0D" w:rsidR="006C0444" w:rsidRDefault="006C0444" w:rsidP="006C0444">
      <w:pPr>
        <w:pStyle w:val="Standard"/>
        <w:autoSpaceDE w:val="0"/>
        <w:jc w:val="both"/>
        <w:rPr>
          <w:rFonts w:cs="Times New Roman"/>
          <w:b/>
          <w:sz w:val="20"/>
          <w:szCs w:val="20"/>
        </w:rPr>
      </w:pPr>
    </w:p>
    <w:p w14:paraId="51122814" w14:textId="3E262DBE" w:rsidR="007A164F" w:rsidRDefault="007A164F" w:rsidP="007A164F">
      <w:pPr>
        <w:pStyle w:val="Standard"/>
        <w:autoSpaceDE w:val="0"/>
        <w:jc w:val="center"/>
        <w:rPr>
          <w:rFonts w:cs="Times New Roman"/>
          <w:b/>
          <w:sz w:val="20"/>
          <w:szCs w:val="20"/>
        </w:rPr>
      </w:pPr>
      <w:r>
        <w:rPr>
          <w:rFonts w:cs="Times New Roman"/>
          <w:b/>
          <w:sz w:val="20"/>
          <w:szCs w:val="20"/>
        </w:rPr>
        <w:t>***</w:t>
      </w:r>
    </w:p>
    <w:p w14:paraId="207264F8" w14:textId="7166D193" w:rsidR="00166D80" w:rsidRDefault="00166D80" w:rsidP="00166D80">
      <w:pPr>
        <w:autoSpaceDN/>
        <w:jc w:val="both"/>
        <w:rPr>
          <w:rFonts w:cs="Times New Roman"/>
          <w:bCs/>
          <w:sz w:val="16"/>
          <w:szCs w:val="16"/>
        </w:rPr>
      </w:pPr>
    </w:p>
    <w:p w14:paraId="1082DA62" w14:textId="33413F43" w:rsidR="00B931EB" w:rsidRPr="007A164F" w:rsidRDefault="00B931EB" w:rsidP="00166D80">
      <w:pPr>
        <w:autoSpaceDN/>
        <w:jc w:val="both"/>
        <w:rPr>
          <w:rFonts w:cs="Times New Roman"/>
          <w:b/>
          <w:sz w:val="20"/>
          <w:szCs w:val="20"/>
        </w:rPr>
      </w:pPr>
      <w:bookmarkStart w:id="0" w:name="_Hlk196297769"/>
      <w:r w:rsidRPr="007A164F">
        <w:rPr>
          <w:rFonts w:cs="Times New Roman"/>
          <w:b/>
          <w:sz w:val="20"/>
          <w:szCs w:val="20"/>
        </w:rPr>
        <w:t>Per la corretta redazione della relazione tecnica illustrava, si rimanda all’articolo 23 della Lettera di invito</w:t>
      </w:r>
      <w:r w:rsidR="007A164F">
        <w:rPr>
          <w:rFonts w:cs="Times New Roman"/>
          <w:b/>
          <w:sz w:val="20"/>
          <w:szCs w:val="20"/>
        </w:rPr>
        <w:t xml:space="preserve"> e alle istruzioni operative riportate in calce. </w:t>
      </w:r>
    </w:p>
    <w:p w14:paraId="5F982F2C" w14:textId="4B0E4A2C" w:rsidR="00166D80" w:rsidRPr="002A61E2" w:rsidRDefault="00B931EB" w:rsidP="00B931EB">
      <w:pPr>
        <w:autoSpaceDN/>
        <w:jc w:val="both"/>
        <w:rPr>
          <w:rFonts w:cs="Times New Roman"/>
          <w:bCs/>
          <w:i/>
          <w:iCs/>
          <w:sz w:val="16"/>
          <w:szCs w:val="16"/>
        </w:rPr>
      </w:pPr>
      <w:r w:rsidRPr="002A61E2">
        <w:rPr>
          <w:rFonts w:cs="Times New Roman"/>
          <w:bCs/>
          <w:i/>
          <w:iCs/>
          <w:sz w:val="16"/>
          <w:szCs w:val="16"/>
        </w:rPr>
        <w:t xml:space="preserve">In particolare, si rammenta che: </w:t>
      </w:r>
      <w:bookmarkEnd w:id="0"/>
      <w:r w:rsidR="00166D80" w:rsidRPr="002A61E2">
        <w:rPr>
          <w:rFonts w:cs="Times New Roman"/>
          <w:bCs/>
          <w:i/>
          <w:iCs/>
          <w:kern w:val="1"/>
          <w:sz w:val="16"/>
          <w:szCs w:val="16"/>
        </w:rPr>
        <w:t>l’offerta tecnica, secondo quanto disposto dal disciplinare di gara, deve contenere, relazione tecnica descrittiva dell’offerta, comprendente tutti gli elementi utili per la valutazione delle proposte, sotto il profilo delle caratteristiche qualitative, metodologiche e tecniche (cfr. paragrafo 23 della lettera di invito)</w:t>
      </w:r>
    </w:p>
    <w:p w14:paraId="6C5683D9" w14:textId="77777777" w:rsidR="00166D80" w:rsidRPr="002A61E2" w:rsidRDefault="00166D80" w:rsidP="00166D80">
      <w:pPr>
        <w:autoSpaceDN/>
        <w:jc w:val="both"/>
        <w:rPr>
          <w:rFonts w:cs="Times New Roman"/>
          <w:bCs/>
          <w:i/>
          <w:iCs/>
          <w:kern w:val="1"/>
          <w:sz w:val="16"/>
          <w:szCs w:val="16"/>
        </w:rPr>
      </w:pPr>
      <w:r w:rsidRPr="002A61E2">
        <w:rPr>
          <w:rFonts w:cs="Times New Roman"/>
          <w:bCs/>
          <w:i/>
          <w:iCs/>
          <w:kern w:val="1"/>
          <w:sz w:val="16"/>
          <w:szCs w:val="16"/>
        </w:rPr>
        <w:t>In particolare:</w:t>
      </w:r>
    </w:p>
    <w:p w14:paraId="4E0D0601" w14:textId="77777777" w:rsidR="00166D80" w:rsidRPr="002A61E2" w:rsidRDefault="00166D80" w:rsidP="00166D80">
      <w:pPr>
        <w:autoSpaceDN/>
        <w:jc w:val="both"/>
        <w:rPr>
          <w:rFonts w:cs="Times New Roman"/>
          <w:bCs/>
          <w:i/>
          <w:iCs/>
          <w:kern w:val="1"/>
          <w:sz w:val="16"/>
          <w:szCs w:val="16"/>
        </w:rPr>
      </w:pPr>
    </w:p>
    <w:p w14:paraId="64AC3D09" w14:textId="77777777" w:rsidR="00166D80" w:rsidRPr="002A61E2" w:rsidRDefault="00166D80" w:rsidP="00166D80">
      <w:pPr>
        <w:tabs>
          <w:tab w:val="left" w:pos="426"/>
        </w:tabs>
        <w:autoSpaceDN/>
        <w:jc w:val="both"/>
        <w:rPr>
          <w:rFonts w:cs="Times New Roman"/>
          <w:bCs/>
          <w:i/>
          <w:iCs/>
          <w:kern w:val="1"/>
          <w:sz w:val="16"/>
          <w:szCs w:val="16"/>
        </w:rPr>
      </w:pPr>
      <w:r w:rsidRPr="002A61E2">
        <w:rPr>
          <w:rFonts w:cs="Times New Roman"/>
          <w:b/>
          <w:i/>
          <w:iCs/>
          <w:kern w:val="1"/>
          <w:sz w:val="16"/>
          <w:szCs w:val="16"/>
        </w:rPr>
        <w:t>a)</w:t>
      </w:r>
      <w:r w:rsidRPr="002A61E2">
        <w:rPr>
          <w:rFonts w:cs="Times New Roman"/>
          <w:bCs/>
          <w:i/>
          <w:iCs/>
          <w:kern w:val="1"/>
          <w:sz w:val="16"/>
          <w:szCs w:val="16"/>
        </w:rPr>
        <w:tab/>
      </w:r>
      <w:r w:rsidRPr="002A61E2">
        <w:rPr>
          <w:rFonts w:cs="Times New Roman"/>
          <w:bCs/>
          <w:i/>
          <w:iCs/>
          <w:kern w:val="1"/>
          <w:sz w:val="16"/>
          <w:szCs w:val="16"/>
        </w:rPr>
        <w:tab/>
        <w:t>la relazione tecnica dovrà essere contenuta in massimo 20 pagine (una facciata corrisponde a una pagina), ognuna contenete un massimo di 53 righe su un formato cartaceo ISO A4 con orientamento verticale e utilizzo del carattere Arial con corpo 11, interlinea singola, che illustri dettagliatamente i servizi offerti, avendo cura di evidenziare, con riferimento ai criteri e sub-criteri di valutazione indicati nel paragrafo 26.3 del disciplinare, gli elementi utili alla valutazione medesima.</w:t>
      </w:r>
    </w:p>
    <w:p w14:paraId="3EAE78F5" w14:textId="77777777" w:rsidR="00166D80" w:rsidRPr="002A61E2" w:rsidRDefault="00166D80" w:rsidP="00166D80">
      <w:pPr>
        <w:tabs>
          <w:tab w:val="left" w:pos="426"/>
        </w:tabs>
        <w:autoSpaceDN/>
        <w:jc w:val="both"/>
        <w:rPr>
          <w:rFonts w:cs="Times New Roman"/>
          <w:bCs/>
          <w:i/>
          <w:iCs/>
          <w:kern w:val="1"/>
          <w:sz w:val="16"/>
          <w:szCs w:val="16"/>
        </w:rPr>
      </w:pPr>
    </w:p>
    <w:p w14:paraId="46631E0E" w14:textId="77777777" w:rsidR="00166D80" w:rsidRPr="002A61E2" w:rsidRDefault="00166D80" w:rsidP="00166D80">
      <w:pPr>
        <w:tabs>
          <w:tab w:val="left" w:pos="426"/>
        </w:tabs>
        <w:autoSpaceDN/>
        <w:jc w:val="both"/>
        <w:rPr>
          <w:rFonts w:cs="Times New Roman"/>
          <w:bCs/>
          <w:i/>
          <w:iCs/>
          <w:kern w:val="1"/>
          <w:sz w:val="16"/>
          <w:szCs w:val="16"/>
        </w:rPr>
      </w:pPr>
      <w:r w:rsidRPr="002A61E2">
        <w:rPr>
          <w:rFonts w:cs="Times New Roman"/>
          <w:b/>
          <w:i/>
          <w:iCs/>
          <w:kern w:val="1"/>
          <w:sz w:val="16"/>
          <w:szCs w:val="16"/>
        </w:rPr>
        <w:t>b)</w:t>
      </w:r>
      <w:r w:rsidRPr="002A61E2">
        <w:rPr>
          <w:rFonts w:cs="Times New Roman"/>
          <w:bCs/>
          <w:i/>
          <w:iCs/>
          <w:kern w:val="1"/>
          <w:sz w:val="16"/>
          <w:szCs w:val="16"/>
        </w:rPr>
        <w:t xml:space="preserve"> </w:t>
      </w:r>
      <w:r w:rsidRPr="002A61E2">
        <w:rPr>
          <w:rFonts w:cs="Times New Roman"/>
          <w:bCs/>
          <w:i/>
          <w:iCs/>
          <w:kern w:val="1"/>
          <w:sz w:val="16"/>
          <w:szCs w:val="16"/>
        </w:rPr>
        <w:tab/>
      </w:r>
      <w:r w:rsidRPr="002A61E2">
        <w:rPr>
          <w:rFonts w:cs="Times New Roman"/>
          <w:bCs/>
          <w:i/>
          <w:iCs/>
          <w:kern w:val="1"/>
          <w:sz w:val="16"/>
          <w:szCs w:val="16"/>
        </w:rPr>
        <w:tab/>
        <w:t>non sono computate le pagine di copertina e l’indice così come eventuali rappresentazioni schematiche/tabellari/per immagini di proposte di report/monitoraggio, di soluzioni tecnologiche/interfaccia finalizzate a rappresentare per immagini/schemi quanto descritto nella relazione nel numero massimo di 1 pagine per criterio discrezionale</w:t>
      </w:r>
    </w:p>
    <w:p w14:paraId="6384CAC3" w14:textId="77777777" w:rsidR="00166D80" w:rsidRPr="002A61E2" w:rsidRDefault="00166D80" w:rsidP="00166D80">
      <w:pPr>
        <w:tabs>
          <w:tab w:val="left" w:pos="426"/>
        </w:tabs>
        <w:autoSpaceDN/>
        <w:jc w:val="both"/>
        <w:rPr>
          <w:rFonts w:cs="Times New Roman"/>
          <w:bCs/>
          <w:i/>
          <w:iCs/>
          <w:kern w:val="1"/>
          <w:sz w:val="16"/>
          <w:szCs w:val="16"/>
        </w:rPr>
      </w:pPr>
    </w:p>
    <w:p w14:paraId="78638635" w14:textId="77777777" w:rsidR="00166D80" w:rsidRPr="002A61E2" w:rsidRDefault="00166D80" w:rsidP="00166D80">
      <w:pPr>
        <w:autoSpaceDN/>
        <w:jc w:val="both"/>
        <w:rPr>
          <w:rFonts w:cs="Times New Roman"/>
          <w:bCs/>
          <w:i/>
          <w:iCs/>
          <w:kern w:val="1"/>
          <w:sz w:val="16"/>
          <w:szCs w:val="16"/>
        </w:rPr>
      </w:pPr>
      <w:r w:rsidRPr="002A61E2">
        <w:rPr>
          <w:rFonts w:cs="Times New Roman"/>
          <w:b/>
          <w:i/>
          <w:iCs/>
          <w:kern w:val="1"/>
          <w:sz w:val="16"/>
          <w:szCs w:val="16"/>
        </w:rPr>
        <w:t>c)</w:t>
      </w:r>
      <w:r w:rsidRPr="002A61E2">
        <w:rPr>
          <w:rFonts w:cs="Times New Roman"/>
          <w:bCs/>
          <w:i/>
          <w:iCs/>
          <w:kern w:val="1"/>
          <w:sz w:val="16"/>
          <w:szCs w:val="16"/>
        </w:rPr>
        <w:t xml:space="preserve"> </w:t>
      </w:r>
      <w:r w:rsidRPr="002A61E2">
        <w:rPr>
          <w:rFonts w:cs="Times New Roman"/>
          <w:bCs/>
          <w:i/>
          <w:iCs/>
          <w:kern w:val="1"/>
          <w:sz w:val="16"/>
          <w:szCs w:val="16"/>
        </w:rPr>
        <w:tab/>
        <w:t>non saranno valutate le pagine ulteriori alle 20 stabilite né le righe ulteriori a 53 per pagina. una relazione tecnica di lunghezza non superiore</w:t>
      </w:r>
      <w:r w:rsidRPr="002A61E2">
        <w:rPr>
          <w:rFonts w:cs="Times New Roman"/>
          <w:bCs/>
          <w:i/>
          <w:iCs/>
          <w:kern w:val="1"/>
          <w:sz w:val="16"/>
          <w:szCs w:val="16"/>
          <w:u w:val="single"/>
        </w:rPr>
        <w:t xml:space="preserve"> alle venti pagine</w:t>
      </w:r>
      <w:r w:rsidRPr="002A61E2">
        <w:rPr>
          <w:rFonts w:cs="Times New Roman"/>
          <w:bCs/>
          <w:i/>
          <w:iCs/>
          <w:kern w:val="1"/>
          <w:sz w:val="16"/>
          <w:szCs w:val="16"/>
        </w:rPr>
        <w:t>;</w:t>
      </w:r>
    </w:p>
    <w:p w14:paraId="1D20AA9F" w14:textId="77777777" w:rsidR="00166D80" w:rsidRPr="002A61E2" w:rsidRDefault="00166D80" w:rsidP="00166D80">
      <w:pPr>
        <w:autoSpaceDN/>
        <w:jc w:val="both"/>
        <w:rPr>
          <w:rFonts w:cs="Times New Roman"/>
          <w:bCs/>
          <w:i/>
          <w:iCs/>
          <w:kern w:val="1"/>
          <w:sz w:val="16"/>
          <w:szCs w:val="16"/>
        </w:rPr>
      </w:pPr>
    </w:p>
    <w:p w14:paraId="093E69E9" w14:textId="77777777" w:rsidR="00166D80" w:rsidRPr="002A61E2" w:rsidRDefault="00166D80" w:rsidP="00166D80">
      <w:pPr>
        <w:autoSpaceDN/>
        <w:jc w:val="both"/>
        <w:rPr>
          <w:rFonts w:cs="Times New Roman"/>
          <w:bCs/>
          <w:i/>
          <w:iCs/>
          <w:kern w:val="1"/>
          <w:sz w:val="16"/>
          <w:szCs w:val="16"/>
        </w:rPr>
      </w:pPr>
      <w:r w:rsidRPr="002A61E2">
        <w:rPr>
          <w:rFonts w:cs="Times New Roman"/>
          <w:b/>
          <w:i/>
          <w:iCs/>
          <w:kern w:val="1"/>
          <w:sz w:val="16"/>
          <w:szCs w:val="16"/>
        </w:rPr>
        <w:t>d)</w:t>
      </w:r>
      <w:r w:rsidRPr="002A61E2">
        <w:rPr>
          <w:rFonts w:cs="Times New Roman"/>
          <w:bCs/>
          <w:i/>
          <w:iCs/>
          <w:kern w:val="1"/>
          <w:sz w:val="16"/>
          <w:szCs w:val="16"/>
        </w:rPr>
        <w:t xml:space="preserve"> </w:t>
      </w:r>
      <w:r w:rsidRPr="002A61E2">
        <w:rPr>
          <w:rFonts w:cs="Times New Roman"/>
          <w:bCs/>
          <w:i/>
          <w:iCs/>
          <w:kern w:val="1"/>
          <w:sz w:val="16"/>
          <w:szCs w:val="16"/>
        </w:rPr>
        <w:tab/>
        <w:t xml:space="preserve">la documentazione tecnica deve essere priva, </w:t>
      </w:r>
      <w:r w:rsidRPr="002A61E2">
        <w:rPr>
          <w:rFonts w:cs="Times New Roman"/>
          <w:b/>
          <w:bCs/>
          <w:i/>
          <w:iCs/>
          <w:kern w:val="1"/>
          <w:sz w:val="16"/>
          <w:szCs w:val="16"/>
        </w:rPr>
        <w:t>a pena di esclusione</w:t>
      </w:r>
      <w:r w:rsidRPr="002A61E2">
        <w:rPr>
          <w:rFonts w:cs="Times New Roman"/>
          <w:bCs/>
          <w:i/>
          <w:iCs/>
          <w:kern w:val="1"/>
          <w:sz w:val="16"/>
          <w:szCs w:val="16"/>
        </w:rPr>
        <w:t xml:space="preserve"> dalla gara, di qualsivoglia indicazione (diretta e/o indiretta) all’offerta economica. </w:t>
      </w:r>
    </w:p>
    <w:p w14:paraId="3A71C272" w14:textId="77777777" w:rsidR="00166D80" w:rsidRPr="002A61E2" w:rsidRDefault="00166D80" w:rsidP="00166D80">
      <w:pPr>
        <w:autoSpaceDN/>
        <w:jc w:val="both"/>
        <w:rPr>
          <w:rFonts w:cs="Times New Roman"/>
          <w:bCs/>
          <w:i/>
          <w:iCs/>
          <w:kern w:val="1"/>
          <w:sz w:val="16"/>
          <w:szCs w:val="16"/>
        </w:rPr>
      </w:pPr>
    </w:p>
    <w:p w14:paraId="393D6F19" w14:textId="77777777" w:rsidR="00166D80" w:rsidRPr="002A61E2" w:rsidRDefault="00166D80" w:rsidP="00166D80">
      <w:pPr>
        <w:autoSpaceDN/>
        <w:jc w:val="both"/>
        <w:rPr>
          <w:rFonts w:cs="Times New Roman"/>
          <w:bCs/>
          <w:i/>
          <w:iCs/>
          <w:kern w:val="1"/>
          <w:sz w:val="16"/>
          <w:szCs w:val="16"/>
        </w:rPr>
      </w:pPr>
      <w:r w:rsidRPr="002A61E2">
        <w:rPr>
          <w:rFonts w:cs="Times New Roman"/>
          <w:b/>
          <w:i/>
          <w:iCs/>
          <w:kern w:val="1"/>
          <w:sz w:val="16"/>
          <w:szCs w:val="16"/>
        </w:rPr>
        <w:t>e)</w:t>
      </w:r>
      <w:r w:rsidRPr="002A61E2">
        <w:rPr>
          <w:rFonts w:cs="Times New Roman"/>
          <w:bCs/>
          <w:i/>
          <w:iCs/>
          <w:kern w:val="1"/>
          <w:sz w:val="16"/>
          <w:szCs w:val="16"/>
        </w:rPr>
        <w:t xml:space="preserve"> </w:t>
      </w:r>
      <w:r w:rsidRPr="002A61E2">
        <w:rPr>
          <w:rFonts w:cs="Times New Roman"/>
          <w:bCs/>
          <w:i/>
          <w:iCs/>
          <w:kern w:val="1"/>
          <w:sz w:val="16"/>
          <w:szCs w:val="16"/>
        </w:rPr>
        <w:tab/>
        <w:t xml:space="preserve">l’offerta tecnica così redatta dovrà essere sottoscritta dal legale rappresentante del concorrente o da un suo procuratore, secondo quanto stabilito nel paragrafo 21.4 della Lettera di invito/disciplinare. </w:t>
      </w:r>
    </w:p>
    <w:p w14:paraId="04DBEA34" w14:textId="77777777" w:rsidR="00166D80" w:rsidRPr="002A61E2" w:rsidRDefault="00166D80" w:rsidP="00166D80">
      <w:pPr>
        <w:autoSpaceDN/>
        <w:jc w:val="both"/>
        <w:rPr>
          <w:rFonts w:cs="Times New Roman"/>
          <w:bCs/>
          <w:i/>
          <w:iCs/>
          <w:kern w:val="1"/>
          <w:sz w:val="16"/>
          <w:szCs w:val="16"/>
        </w:rPr>
      </w:pPr>
    </w:p>
    <w:p w14:paraId="03B47162" w14:textId="77777777" w:rsidR="00166D80" w:rsidRPr="002A61E2" w:rsidRDefault="00166D80" w:rsidP="00166D80">
      <w:pPr>
        <w:autoSpaceDN/>
        <w:jc w:val="both"/>
        <w:rPr>
          <w:rFonts w:cs="Times New Roman"/>
          <w:bCs/>
          <w:i/>
          <w:iCs/>
          <w:kern w:val="1"/>
          <w:sz w:val="16"/>
          <w:szCs w:val="16"/>
        </w:rPr>
      </w:pPr>
      <w:r w:rsidRPr="002A61E2">
        <w:rPr>
          <w:rFonts w:cs="Times New Roman"/>
          <w:b/>
          <w:i/>
          <w:iCs/>
          <w:kern w:val="1"/>
          <w:sz w:val="16"/>
          <w:szCs w:val="16"/>
        </w:rPr>
        <w:t>f)</w:t>
      </w:r>
      <w:r w:rsidRPr="002A61E2">
        <w:rPr>
          <w:rFonts w:cs="Times New Roman"/>
          <w:bCs/>
          <w:i/>
          <w:iCs/>
          <w:kern w:val="1"/>
          <w:sz w:val="16"/>
          <w:szCs w:val="16"/>
        </w:rPr>
        <w:t xml:space="preserve"> </w:t>
      </w:r>
      <w:r w:rsidRPr="002A61E2">
        <w:rPr>
          <w:rFonts w:cs="Times New Roman"/>
          <w:bCs/>
          <w:i/>
          <w:iCs/>
          <w:kern w:val="1"/>
          <w:sz w:val="16"/>
          <w:szCs w:val="16"/>
        </w:rPr>
        <w:tab/>
        <w:t>l’offerta tecnica deve essere firmata digitalmente e caricata sul sistema telematico nella “</w:t>
      </w:r>
      <w:r w:rsidRPr="002A61E2">
        <w:rPr>
          <w:rFonts w:cs="Times New Roman"/>
          <w:b/>
          <w:i/>
          <w:iCs/>
          <w:kern w:val="1"/>
          <w:sz w:val="16"/>
          <w:szCs w:val="16"/>
        </w:rPr>
        <w:t>Busta (telematica) tecnica</w:t>
      </w:r>
      <w:r w:rsidRPr="002A61E2">
        <w:rPr>
          <w:rFonts w:cs="Times New Roman"/>
          <w:bCs/>
          <w:i/>
          <w:iCs/>
          <w:kern w:val="1"/>
          <w:sz w:val="16"/>
          <w:szCs w:val="16"/>
        </w:rPr>
        <w:t xml:space="preserve">” della RdO, secondo quanto previsto nel paragrafo 23 della Lettera di invito/disciplinare. </w:t>
      </w:r>
    </w:p>
    <w:p w14:paraId="3C6E81B0" w14:textId="77777777" w:rsidR="00166D80" w:rsidRPr="007A164F" w:rsidRDefault="00166D80" w:rsidP="00166D80">
      <w:pPr>
        <w:pStyle w:val="Standard"/>
        <w:autoSpaceDE w:val="0"/>
        <w:spacing w:after="120" w:line="360" w:lineRule="auto"/>
        <w:jc w:val="both"/>
        <w:rPr>
          <w:rFonts w:cs="Times New Roman"/>
          <w:bCs/>
          <w:sz w:val="16"/>
          <w:szCs w:val="16"/>
        </w:rPr>
      </w:pPr>
    </w:p>
    <w:p w14:paraId="7672028B" w14:textId="38996FE7" w:rsidR="00166D80" w:rsidRPr="002A61E2" w:rsidRDefault="00166D80" w:rsidP="00166D80">
      <w:pPr>
        <w:tabs>
          <w:tab w:val="left" w:pos="426"/>
        </w:tabs>
        <w:autoSpaceDE w:val="0"/>
        <w:adjustRightInd w:val="0"/>
        <w:jc w:val="both"/>
        <w:rPr>
          <w:rFonts w:cs="Times New Roman"/>
          <w:i/>
          <w:iCs/>
          <w:sz w:val="16"/>
          <w:szCs w:val="16"/>
        </w:rPr>
      </w:pPr>
      <w:r w:rsidRPr="007A164F">
        <w:rPr>
          <w:rFonts w:cs="Times New Roman"/>
          <w:bCs/>
          <w:sz w:val="16"/>
          <w:szCs w:val="16"/>
        </w:rPr>
        <w:tab/>
      </w:r>
      <w:r w:rsidRPr="002A61E2">
        <w:rPr>
          <w:rFonts w:cs="Times New Roman"/>
          <w:bCs/>
          <w:i/>
          <w:iCs/>
          <w:sz w:val="16"/>
          <w:szCs w:val="16"/>
        </w:rPr>
        <w:t>Si rammenta, altresì, che la soglia di sbarramento per l’offerta tecnica è fissata in 45/80 punti. Così il punto 5 del sotto</w:t>
      </w:r>
      <w:r w:rsidR="00B931EB" w:rsidRPr="002A61E2">
        <w:rPr>
          <w:rFonts w:cs="Times New Roman"/>
          <w:bCs/>
          <w:i/>
          <w:iCs/>
          <w:sz w:val="16"/>
          <w:szCs w:val="16"/>
        </w:rPr>
        <w:t xml:space="preserve"> </w:t>
      </w:r>
      <w:proofErr w:type="spellStart"/>
      <w:r w:rsidRPr="002A61E2">
        <w:rPr>
          <w:rFonts w:cs="Times New Roman"/>
          <w:bCs/>
          <w:i/>
          <w:iCs/>
          <w:sz w:val="16"/>
          <w:szCs w:val="16"/>
        </w:rPr>
        <w:t>pragrafo</w:t>
      </w:r>
      <w:proofErr w:type="spellEnd"/>
      <w:r w:rsidRPr="002A61E2">
        <w:rPr>
          <w:rFonts w:cs="Times New Roman"/>
          <w:bCs/>
          <w:i/>
          <w:iCs/>
          <w:sz w:val="16"/>
          <w:szCs w:val="16"/>
        </w:rPr>
        <w:t xml:space="preserve"> 23.2 della Lettera di invito: “</w:t>
      </w:r>
      <w:r w:rsidRPr="002A61E2">
        <w:rPr>
          <w:rFonts w:cs="Times New Roman"/>
          <w:b/>
          <w:bCs/>
          <w:i/>
          <w:iCs/>
          <w:sz w:val="16"/>
          <w:szCs w:val="16"/>
        </w:rPr>
        <w:t xml:space="preserve">Il concorrente è escluso dalla gara nel caso in cui consegua un punteggio inferiore alla </w:t>
      </w:r>
      <w:r w:rsidRPr="002A61E2">
        <w:rPr>
          <w:rFonts w:cs="Times New Roman"/>
          <w:b/>
          <w:bCs/>
          <w:i/>
          <w:iCs/>
          <w:smallCaps/>
          <w:sz w:val="16"/>
          <w:szCs w:val="16"/>
        </w:rPr>
        <w:t>soglia minima di sbarramento</w:t>
      </w:r>
      <w:r w:rsidRPr="002A61E2">
        <w:rPr>
          <w:rFonts w:cs="Times New Roman"/>
          <w:b/>
          <w:bCs/>
          <w:i/>
          <w:iCs/>
          <w:sz w:val="16"/>
          <w:szCs w:val="16"/>
        </w:rPr>
        <w:t xml:space="preserve"> </w:t>
      </w:r>
      <w:r w:rsidRPr="002A61E2">
        <w:rPr>
          <w:rFonts w:cs="Times New Roman"/>
          <w:b/>
          <w:bCs/>
          <w:i/>
          <w:iCs/>
          <w:sz w:val="16"/>
          <w:szCs w:val="16"/>
          <w:u w:val="single"/>
        </w:rPr>
        <w:t>pari a 45 (quarantacinque) punti complessivi sull’offerta tecnica</w:t>
      </w:r>
      <w:r w:rsidRPr="002A61E2">
        <w:rPr>
          <w:rFonts w:cs="Times New Roman"/>
          <w:i/>
          <w:iCs/>
          <w:sz w:val="16"/>
          <w:szCs w:val="16"/>
        </w:rPr>
        <w:t xml:space="preserve">”  </w:t>
      </w:r>
    </w:p>
    <w:p w14:paraId="0ED884E3" w14:textId="77777777" w:rsidR="00166D80" w:rsidRPr="007A164F" w:rsidRDefault="00166D80" w:rsidP="00166D80">
      <w:pPr>
        <w:autoSpaceDN/>
        <w:jc w:val="both"/>
        <w:rPr>
          <w:rFonts w:cs="Times New Roman"/>
          <w:bCs/>
          <w:sz w:val="16"/>
          <w:szCs w:val="16"/>
        </w:rPr>
      </w:pPr>
    </w:p>
    <w:p w14:paraId="215FD289" w14:textId="77777777" w:rsidR="00166D80" w:rsidRPr="007A164F" w:rsidRDefault="00166D80" w:rsidP="00166D80">
      <w:pPr>
        <w:autoSpaceDN/>
        <w:jc w:val="both"/>
        <w:rPr>
          <w:rFonts w:cs="Times New Roman"/>
          <w:bCs/>
          <w:sz w:val="16"/>
          <w:szCs w:val="16"/>
        </w:rPr>
      </w:pPr>
    </w:p>
    <w:p w14:paraId="741C9E7E" w14:textId="77777777" w:rsidR="00166D80" w:rsidRPr="007A164F" w:rsidRDefault="00166D80" w:rsidP="00166D80">
      <w:pPr>
        <w:autoSpaceDN/>
        <w:jc w:val="both"/>
        <w:rPr>
          <w:rFonts w:cs="Times New Roman"/>
          <w:b/>
          <w:color w:val="FF0000"/>
          <w:sz w:val="16"/>
          <w:szCs w:val="16"/>
        </w:rPr>
      </w:pPr>
      <w:r w:rsidRPr="007A164F">
        <w:rPr>
          <w:rFonts w:cs="Times New Roman"/>
          <w:b/>
          <w:color w:val="FF0000"/>
          <w:sz w:val="16"/>
          <w:szCs w:val="16"/>
        </w:rPr>
        <w:t>*ISTRUZIONI OPERATIVE.</w:t>
      </w:r>
    </w:p>
    <w:p w14:paraId="08F947FB" w14:textId="77777777" w:rsidR="00166D80" w:rsidRPr="000F0B56" w:rsidRDefault="00166D80" w:rsidP="00166D80">
      <w:pPr>
        <w:autoSpaceDN/>
        <w:jc w:val="both"/>
        <w:rPr>
          <w:rFonts w:cs="Times New Roman"/>
          <w:bCs/>
          <w:sz w:val="16"/>
          <w:szCs w:val="16"/>
        </w:rPr>
      </w:pPr>
      <w:r w:rsidRPr="000F0B56">
        <w:rPr>
          <w:rFonts w:cs="Times New Roman"/>
          <w:bCs/>
          <w:sz w:val="16"/>
          <w:szCs w:val="16"/>
        </w:rPr>
        <w:t>L’offerta tecnica deve essere redatta secondo il seguente indice, laddove i singoli paragrafi e relativi sottoparagrafi corrispondono, rispettivamente, ai criteri e ai sotto criteri di valutazione di cui all’art. 26 della Lettera di invito/disciplinare. Si suggerisce di utilizzare l’indice come titolo dei singoli paragrafi/sottoparagrafi e, inoltre, di seguire</w:t>
      </w:r>
      <w:r>
        <w:rPr>
          <w:rFonts w:cs="Times New Roman"/>
          <w:bCs/>
          <w:sz w:val="16"/>
          <w:szCs w:val="16"/>
        </w:rPr>
        <w:t xml:space="preserve"> </w:t>
      </w:r>
      <w:r w:rsidRPr="000F0B56">
        <w:rPr>
          <w:rFonts w:cs="Times New Roman"/>
          <w:bCs/>
          <w:sz w:val="16"/>
          <w:szCs w:val="16"/>
        </w:rPr>
        <w:t xml:space="preserve">le indicazioni operative riportate </w:t>
      </w:r>
      <w:r>
        <w:rPr>
          <w:rFonts w:cs="Times New Roman"/>
          <w:bCs/>
          <w:sz w:val="16"/>
          <w:szCs w:val="16"/>
        </w:rPr>
        <w:t xml:space="preserve">in calce ai </w:t>
      </w:r>
      <w:r w:rsidRPr="000F0B56">
        <w:rPr>
          <w:rFonts w:cs="Times New Roman"/>
          <w:bCs/>
          <w:sz w:val="16"/>
          <w:szCs w:val="16"/>
        </w:rPr>
        <w:t>singoli criteri e/o sub criteri</w:t>
      </w:r>
      <w:r>
        <w:rPr>
          <w:rFonts w:cs="Times New Roman"/>
          <w:bCs/>
          <w:sz w:val="16"/>
          <w:szCs w:val="16"/>
        </w:rPr>
        <w:t xml:space="preserve"> in colore rosso con asterisco a margine. </w:t>
      </w:r>
    </w:p>
    <w:p w14:paraId="47EFC52A" w14:textId="3CB6917B" w:rsidR="006C0444" w:rsidRPr="00277CCB" w:rsidRDefault="006C0444" w:rsidP="006C0444">
      <w:pPr>
        <w:autoSpaceDE w:val="0"/>
        <w:adjustRightInd w:val="0"/>
        <w:jc w:val="both"/>
        <w:rPr>
          <w:rFonts w:cs="Times New Roman"/>
          <w:color w:val="FF0000"/>
          <w:sz w:val="16"/>
          <w:szCs w:val="16"/>
        </w:rPr>
      </w:pPr>
      <w:r>
        <w:rPr>
          <w:rFonts w:cs="Times New Roman"/>
          <w:bCs/>
          <w:color w:val="FF0000"/>
          <w:sz w:val="16"/>
          <w:szCs w:val="16"/>
        </w:rPr>
        <w:t xml:space="preserve"> </w:t>
      </w:r>
      <w:r w:rsidRPr="00277CCB">
        <w:rPr>
          <w:rFonts w:cs="Times New Roman"/>
          <w:bCs/>
          <w:color w:val="FF0000"/>
          <w:sz w:val="18"/>
          <w:szCs w:val="18"/>
        </w:rPr>
        <w:t xml:space="preserve">** </w:t>
      </w:r>
      <w:r w:rsidR="00277CCB" w:rsidRPr="00277CCB">
        <w:rPr>
          <w:rFonts w:cs="Times New Roman"/>
          <w:bCs/>
          <w:color w:val="FF0000"/>
          <w:sz w:val="18"/>
          <w:szCs w:val="18"/>
          <w:u w:val="single"/>
        </w:rPr>
        <w:t xml:space="preserve">Si </w:t>
      </w:r>
      <w:r w:rsidR="00277CCB" w:rsidRPr="00277CCB">
        <w:rPr>
          <w:rFonts w:cs="Times New Roman"/>
          <w:bCs/>
          <w:color w:val="FF0000"/>
          <w:sz w:val="16"/>
          <w:szCs w:val="16"/>
          <w:u w:val="single"/>
        </w:rPr>
        <w:t xml:space="preserve">rammenta che </w:t>
      </w:r>
      <w:r w:rsidRPr="00277CCB">
        <w:rPr>
          <w:rFonts w:cs="Times New Roman"/>
          <w:color w:val="FF0000"/>
          <w:sz w:val="16"/>
          <w:szCs w:val="16"/>
          <w:u w:val="single"/>
        </w:rPr>
        <w:t xml:space="preserve">ai fini della valutazione discrezionale del </w:t>
      </w:r>
      <w:r w:rsidRPr="00277CCB">
        <w:rPr>
          <w:rFonts w:cs="Times New Roman"/>
          <w:b/>
          <w:bCs/>
          <w:i/>
          <w:iCs/>
          <w:color w:val="FF0000"/>
          <w:sz w:val="16"/>
          <w:szCs w:val="16"/>
          <w:u w:val="single"/>
        </w:rPr>
        <w:t>sub criterio 2.2.</w:t>
      </w:r>
      <w:r w:rsidRPr="00277CCB">
        <w:rPr>
          <w:rFonts w:cs="Times New Roman"/>
          <w:b/>
          <w:bCs/>
          <w:color w:val="FF0000"/>
          <w:sz w:val="16"/>
          <w:szCs w:val="16"/>
          <w:u w:val="single"/>
        </w:rPr>
        <w:t xml:space="preserve"> del Lotto 2 </w:t>
      </w:r>
      <w:r w:rsidRPr="00277CCB">
        <w:rPr>
          <w:rFonts w:cs="Times New Roman"/>
          <w:color w:val="FF0000"/>
          <w:sz w:val="16"/>
          <w:szCs w:val="16"/>
          <w:u w:val="single"/>
        </w:rPr>
        <w:t>(</w:t>
      </w:r>
      <w:r w:rsidRPr="00277CCB">
        <w:rPr>
          <w:rFonts w:cs="Times New Roman"/>
          <w:b/>
          <w:bCs/>
          <w:color w:val="FF0000"/>
          <w:sz w:val="16"/>
          <w:szCs w:val="16"/>
          <w:u w:val="single"/>
        </w:rPr>
        <w:t>cfr. paragrafo 26.2</w:t>
      </w:r>
      <w:r w:rsidRPr="00277CCB">
        <w:rPr>
          <w:rFonts w:cs="Times New Roman"/>
          <w:color w:val="FF0000"/>
          <w:sz w:val="16"/>
          <w:szCs w:val="16"/>
          <w:u w:val="single"/>
        </w:rPr>
        <w:t>)</w:t>
      </w:r>
      <w:r w:rsidR="00CE6285" w:rsidRPr="00277CCB">
        <w:rPr>
          <w:rFonts w:cs="Times New Roman"/>
          <w:color w:val="FF0000"/>
          <w:sz w:val="16"/>
          <w:szCs w:val="16"/>
          <w:u w:val="single"/>
        </w:rPr>
        <w:t xml:space="preserve"> è necessario allegare</w:t>
      </w:r>
      <w:r w:rsidR="00277CCB" w:rsidRPr="00277CCB">
        <w:rPr>
          <w:rFonts w:cs="Times New Roman"/>
          <w:color w:val="FF0000"/>
          <w:sz w:val="16"/>
          <w:szCs w:val="16"/>
          <w:u w:val="single"/>
        </w:rPr>
        <w:t xml:space="preserve"> </w:t>
      </w:r>
      <w:r w:rsidR="00277CCB">
        <w:rPr>
          <w:rFonts w:cs="Times New Roman"/>
          <w:color w:val="FF0000"/>
          <w:sz w:val="16"/>
          <w:szCs w:val="16"/>
          <w:u w:val="single"/>
        </w:rPr>
        <w:t>alla relazione illustrativa dell’offerta tecnica</w:t>
      </w:r>
      <w:r w:rsidR="00CE6285" w:rsidRPr="00277CCB">
        <w:rPr>
          <w:rFonts w:cs="Times New Roman"/>
          <w:color w:val="FF0000"/>
          <w:sz w:val="16"/>
          <w:szCs w:val="16"/>
          <w:u w:val="single"/>
        </w:rPr>
        <w:t xml:space="preserve"> il </w:t>
      </w:r>
      <w:r w:rsidRPr="00277CCB">
        <w:rPr>
          <w:rFonts w:cs="Times New Roman"/>
          <w:b/>
          <w:bCs/>
          <w:i/>
          <w:iCs/>
          <w:caps/>
          <w:color w:val="FF0000"/>
          <w:sz w:val="16"/>
          <w:szCs w:val="16"/>
          <w:u w:val="single"/>
        </w:rPr>
        <w:t>Curriculum vitae</w:t>
      </w:r>
      <w:r w:rsidRPr="00277CCB">
        <w:rPr>
          <w:rFonts w:cs="Times New Roman"/>
          <w:b/>
          <w:bCs/>
          <w:caps/>
          <w:color w:val="FF0000"/>
          <w:sz w:val="16"/>
          <w:szCs w:val="16"/>
          <w:u w:val="single"/>
        </w:rPr>
        <w:t xml:space="preserve"> del giornalista professionista</w:t>
      </w:r>
      <w:r w:rsidRPr="00277CCB">
        <w:rPr>
          <w:rFonts w:cs="Times New Roman"/>
          <w:color w:val="FF0000"/>
          <w:sz w:val="16"/>
          <w:szCs w:val="16"/>
          <w:u w:val="single"/>
        </w:rPr>
        <w:t xml:space="preserve"> inquadrato ai sensi dell’art. 1 o 2 del CNLG con rapporto di lavoro subordinato a tempo pieno e indeterminato, in possesso di documentata esperienza giornalistica in cronaca politica in modo prevalente per oltre 3 (tre) anni nel decennio antecedente alla presentazione dell’offerta, </w:t>
      </w:r>
      <w:r w:rsidRPr="00277CCB">
        <w:rPr>
          <w:rFonts w:cs="Times New Roman"/>
          <w:b/>
          <w:bCs/>
          <w:color w:val="FF0000"/>
          <w:sz w:val="16"/>
          <w:szCs w:val="16"/>
          <w:u w:val="single"/>
        </w:rPr>
        <w:t>da dedicare al Lotto n. 2</w:t>
      </w:r>
      <w:r w:rsidR="00CE6285" w:rsidRPr="00277CCB">
        <w:rPr>
          <w:rFonts w:cs="Times New Roman"/>
          <w:color w:val="FF0000"/>
          <w:sz w:val="16"/>
          <w:szCs w:val="16"/>
        </w:rPr>
        <w:t xml:space="preserve">. </w:t>
      </w:r>
    </w:p>
    <w:p w14:paraId="0317C4D2" w14:textId="20C53AD1" w:rsidR="001463B4" w:rsidRPr="00277CCB" w:rsidRDefault="001463B4" w:rsidP="00755AB4">
      <w:pPr>
        <w:pStyle w:val="Standard"/>
        <w:tabs>
          <w:tab w:val="center" w:pos="1985"/>
          <w:tab w:val="center" w:pos="8222"/>
          <w:tab w:val="right" w:pos="14570"/>
        </w:tabs>
        <w:autoSpaceDE w:val="0"/>
        <w:spacing w:line="360" w:lineRule="auto"/>
        <w:ind w:right="27"/>
        <w:jc w:val="both"/>
        <w:rPr>
          <w:rFonts w:cs="Times New Roman"/>
          <w:bCs/>
          <w:sz w:val="18"/>
          <w:szCs w:val="18"/>
        </w:rPr>
      </w:pPr>
    </w:p>
    <w:tbl>
      <w:tblPr>
        <w:tblW w:w="5247" w:type="pct"/>
        <w:tblInd w:w="-165" w:type="dxa"/>
        <w:tblLayout w:type="fixed"/>
        <w:tblCellMar>
          <w:left w:w="10" w:type="dxa"/>
          <w:right w:w="10" w:type="dxa"/>
        </w:tblCellMar>
        <w:tblLook w:val="0000" w:firstRow="0" w:lastRow="0" w:firstColumn="0" w:lastColumn="0" w:noHBand="0" w:noVBand="0"/>
      </w:tblPr>
      <w:tblGrid>
        <w:gridCol w:w="1134"/>
        <w:gridCol w:w="8932"/>
      </w:tblGrid>
      <w:tr w:rsidR="007C35F2" w:rsidRPr="00EF1ACD" w14:paraId="77B65ED5" w14:textId="77777777" w:rsidTr="00C54F5E">
        <w:trPr>
          <w:trHeight w:val="800"/>
        </w:trPr>
        <w:tc>
          <w:tcPr>
            <w:tcW w:w="10066" w:type="dxa"/>
            <w:gridSpan w:val="2"/>
            <w:tcBorders>
              <w:top w:val="single" w:sz="18" w:space="0" w:color="auto"/>
              <w:left w:val="single" w:sz="18" w:space="0" w:color="auto"/>
              <w:right w:val="single" w:sz="18" w:space="0" w:color="auto"/>
            </w:tcBorders>
            <w:shd w:val="clear" w:color="auto" w:fill="D9E2F3" w:themeFill="accent5" w:themeFillTint="33"/>
            <w:tcMar>
              <w:top w:w="0" w:type="dxa"/>
              <w:left w:w="108" w:type="dxa"/>
              <w:bottom w:w="0" w:type="dxa"/>
              <w:right w:w="108" w:type="dxa"/>
            </w:tcMar>
          </w:tcPr>
          <w:p w14:paraId="4B2543E4" w14:textId="77777777" w:rsidR="007C35F2" w:rsidRPr="00B80A37" w:rsidRDefault="007C35F2" w:rsidP="00C56AC1">
            <w:pPr>
              <w:autoSpaceDE w:val="0"/>
              <w:spacing w:line="360" w:lineRule="auto"/>
              <w:rPr>
                <w:rFonts w:eastAsia="Calibri, Calibri" w:cs="Times New Roman"/>
                <w:b/>
                <w:caps/>
                <w:color w:val="000000"/>
                <w:sz w:val="18"/>
                <w:szCs w:val="18"/>
              </w:rPr>
            </w:pPr>
            <w:bookmarkStart w:id="1" w:name="_Hlk195263934"/>
          </w:p>
          <w:p w14:paraId="6FAA6A21" w14:textId="77777777" w:rsidR="007C35F2" w:rsidRPr="000F0B56" w:rsidRDefault="007C35F2" w:rsidP="00C56AC1">
            <w:pPr>
              <w:autoSpaceDE w:val="0"/>
              <w:spacing w:line="360" w:lineRule="auto"/>
              <w:jc w:val="center"/>
              <w:rPr>
                <w:rFonts w:eastAsia="Calibri, Calibri" w:cs="Times New Roman"/>
                <w:b/>
                <w:caps/>
              </w:rPr>
            </w:pPr>
            <w:r w:rsidRPr="000F0B56">
              <w:rPr>
                <w:rFonts w:eastAsia="Calibri, Calibri" w:cs="Times New Roman"/>
                <w:b/>
                <w:caps/>
              </w:rPr>
              <w:t>INDICE</w:t>
            </w:r>
          </w:p>
        </w:tc>
      </w:tr>
      <w:tr w:rsidR="007C35F2" w:rsidRPr="00EF1ACD" w14:paraId="0F7827D6" w14:textId="77777777" w:rsidTr="00C54F5E">
        <w:trPr>
          <w:trHeight w:val="531"/>
        </w:trPr>
        <w:tc>
          <w:tcPr>
            <w:tcW w:w="10066" w:type="dxa"/>
            <w:gridSpan w:val="2"/>
            <w:tcBorders>
              <w:top w:val="single" w:sz="18" w:space="0" w:color="auto"/>
              <w:left w:val="single" w:sz="18" w:space="0" w:color="auto"/>
              <w:right w:val="single" w:sz="18" w:space="0" w:color="auto"/>
            </w:tcBorders>
            <w:shd w:val="clear" w:color="auto" w:fill="D9E2F3" w:themeFill="accent5" w:themeFillTint="33"/>
            <w:tcMar>
              <w:top w:w="0" w:type="dxa"/>
              <w:left w:w="108" w:type="dxa"/>
              <w:bottom w:w="0" w:type="dxa"/>
              <w:right w:w="108" w:type="dxa"/>
            </w:tcMar>
          </w:tcPr>
          <w:p w14:paraId="2A61127B" w14:textId="77777777" w:rsidR="007C35F2" w:rsidRDefault="007C35F2" w:rsidP="00C56AC1">
            <w:pPr>
              <w:autoSpaceDE w:val="0"/>
              <w:spacing w:line="360" w:lineRule="auto"/>
              <w:jc w:val="center"/>
              <w:rPr>
                <w:rFonts w:eastAsia="Calibri, Calibri" w:cs="Times New Roman"/>
                <w:b/>
                <w:caps/>
                <w:color w:val="2E74B5" w:themeColor="accent1" w:themeShade="BF"/>
                <w:sz w:val="18"/>
                <w:szCs w:val="18"/>
              </w:rPr>
            </w:pPr>
          </w:p>
          <w:p w14:paraId="690ED152" w14:textId="77777777" w:rsidR="007C35F2" w:rsidRDefault="007C35F2" w:rsidP="00C56AC1">
            <w:pPr>
              <w:autoSpaceDE w:val="0"/>
              <w:spacing w:line="360" w:lineRule="auto"/>
              <w:jc w:val="center"/>
              <w:rPr>
                <w:rFonts w:eastAsia="Calibri, Calibri" w:cs="Times New Roman"/>
                <w:b/>
                <w:caps/>
                <w:color w:val="2E74B5" w:themeColor="accent1" w:themeShade="BF"/>
                <w:sz w:val="18"/>
                <w:szCs w:val="18"/>
              </w:rPr>
            </w:pPr>
            <w:r w:rsidRPr="00B80A37">
              <w:rPr>
                <w:rFonts w:eastAsia="Calibri, Calibri" w:cs="Times New Roman"/>
                <w:b/>
                <w:caps/>
                <w:color w:val="2E74B5" w:themeColor="accent1" w:themeShade="BF"/>
                <w:sz w:val="18"/>
                <w:szCs w:val="18"/>
              </w:rPr>
              <w:t>premessa</w:t>
            </w:r>
          </w:p>
          <w:p w14:paraId="7881326B" w14:textId="77777777" w:rsidR="007C35F2" w:rsidRPr="00B80A37" w:rsidRDefault="007C35F2" w:rsidP="00C56AC1">
            <w:pPr>
              <w:autoSpaceDE w:val="0"/>
              <w:spacing w:line="360" w:lineRule="auto"/>
              <w:jc w:val="center"/>
              <w:rPr>
                <w:rFonts w:eastAsia="Calibri, Calibri" w:cs="Times New Roman"/>
                <w:b/>
                <w:caps/>
                <w:color w:val="2E74B5" w:themeColor="accent1" w:themeShade="BF"/>
                <w:sz w:val="18"/>
                <w:szCs w:val="18"/>
              </w:rPr>
            </w:pPr>
          </w:p>
        </w:tc>
      </w:tr>
      <w:bookmarkEnd w:id="1"/>
      <w:tr w:rsidR="007C35F2" w:rsidRPr="00EF1ACD" w14:paraId="72F0C50F" w14:textId="77777777" w:rsidTr="00C54F5E">
        <w:trPr>
          <w:trHeight w:val="503"/>
        </w:trPr>
        <w:tc>
          <w:tcPr>
            <w:tcW w:w="10066" w:type="dxa"/>
            <w:gridSpan w:val="2"/>
            <w:tcBorders>
              <w:top w:val="single" w:sz="4" w:space="0" w:color="auto"/>
              <w:left w:val="single" w:sz="18" w:space="0" w:color="auto"/>
              <w:right w:val="single" w:sz="18" w:space="0" w:color="auto"/>
            </w:tcBorders>
            <w:shd w:val="clear" w:color="auto" w:fill="auto"/>
            <w:tcMar>
              <w:top w:w="0" w:type="dxa"/>
              <w:left w:w="108" w:type="dxa"/>
              <w:bottom w:w="0" w:type="dxa"/>
              <w:right w:w="108" w:type="dxa"/>
            </w:tcMar>
          </w:tcPr>
          <w:p w14:paraId="0F9D050D" w14:textId="77777777" w:rsidR="007C35F2" w:rsidRPr="00B80A37" w:rsidRDefault="007C35F2" w:rsidP="00C56AC1">
            <w:pPr>
              <w:autoSpaceDN/>
              <w:jc w:val="center"/>
              <w:rPr>
                <w:rFonts w:cs="Times New Roman"/>
                <w:bCs/>
                <w:iCs/>
                <w:smallCaps/>
                <w:kern w:val="1"/>
                <w:sz w:val="18"/>
                <w:szCs w:val="18"/>
              </w:rPr>
            </w:pPr>
          </w:p>
          <w:p w14:paraId="15D78211" w14:textId="77777777" w:rsidR="007C35F2" w:rsidRDefault="007C35F2" w:rsidP="00C56AC1">
            <w:pPr>
              <w:autoSpaceDN/>
              <w:jc w:val="center"/>
              <w:rPr>
                <w:rFonts w:cs="Times New Roman"/>
                <w:bCs/>
                <w:iCs/>
                <w:smallCaps/>
                <w:kern w:val="1"/>
                <w:sz w:val="18"/>
                <w:szCs w:val="18"/>
              </w:rPr>
            </w:pPr>
            <w:r w:rsidRPr="00B80A37">
              <w:rPr>
                <w:rFonts w:cs="Times New Roman"/>
                <w:b/>
                <w:iCs/>
                <w:smallCaps/>
                <w:color w:val="2E74B5" w:themeColor="accent1" w:themeShade="BF"/>
                <w:kern w:val="1"/>
                <w:sz w:val="18"/>
                <w:szCs w:val="18"/>
              </w:rPr>
              <w:t>A)</w:t>
            </w:r>
            <w:r w:rsidRPr="00B80A37">
              <w:rPr>
                <w:rFonts w:cs="Times New Roman"/>
                <w:bCs/>
                <w:iCs/>
                <w:smallCaps/>
                <w:color w:val="2E74B5" w:themeColor="accent1" w:themeShade="BF"/>
                <w:kern w:val="1"/>
                <w:sz w:val="18"/>
                <w:szCs w:val="18"/>
              </w:rPr>
              <w:t xml:space="preserve">  </w:t>
            </w:r>
            <w:r w:rsidRPr="00B80A37">
              <w:rPr>
                <w:rFonts w:cs="Times New Roman"/>
                <w:bCs/>
                <w:iCs/>
                <w:smallCaps/>
                <w:kern w:val="1"/>
                <w:sz w:val="18"/>
                <w:szCs w:val="18"/>
              </w:rPr>
              <w:t>Presentazione dell’operatore economico (singolo o associato)</w:t>
            </w:r>
          </w:p>
          <w:p w14:paraId="07A57E73" w14:textId="77777777" w:rsidR="007C35F2" w:rsidRPr="00F45A66" w:rsidRDefault="007C35F2" w:rsidP="00C56AC1">
            <w:pPr>
              <w:autoSpaceDN/>
              <w:jc w:val="center"/>
              <w:rPr>
                <w:rFonts w:cs="Times New Roman"/>
                <w:bCs/>
                <w:iCs/>
                <w:smallCaps/>
                <w:kern w:val="1"/>
                <w:sz w:val="18"/>
                <w:szCs w:val="18"/>
              </w:rPr>
            </w:pPr>
          </w:p>
        </w:tc>
      </w:tr>
      <w:tr w:rsidR="007C35F2" w:rsidRPr="00EF1ACD" w14:paraId="4AF78886" w14:textId="77777777" w:rsidTr="00C54F5E">
        <w:trPr>
          <w:trHeight w:val="643"/>
        </w:trPr>
        <w:tc>
          <w:tcPr>
            <w:tcW w:w="10066" w:type="dxa"/>
            <w:gridSpan w:val="2"/>
            <w:tcBorders>
              <w:top w:val="single" w:sz="18" w:space="0" w:color="auto"/>
              <w:left w:val="single" w:sz="18" w:space="0" w:color="auto"/>
              <w:right w:val="single" w:sz="18" w:space="0" w:color="auto"/>
            </w:tcBorders>
            <w:shd w:val="clear" w:color="auto" w:fill="auto"/>
            <w:tcMar>
              <w:top w:w="0" w:type="dxa"/>
              <w:left w:w="108" w:type="dxa"/>
              <w:bottom w:w="0" w:type="dxa"/>
              <w:right w:w="108" w:type="dxa"/>
            </w:tcMar>
          </w:tcPr>
          <w:p w14:paraId="19C4D500" w14:textId="77777777" w:rsidR="007C35F2" w:rsidRPr="00B80A37" w:rsidRDefault="007C35F2" w:rsidP="00C56AC1">
            <w:pPr>
              <w:tabs>
                <w:tab w:val="left" w:pos="571"/>
              </w:tabs>
              <w:autoSpaceDN/>
              <w:ind w:firstLine="146"/>
              <w:jc w:val="center"/>
              <w:rPr>
                <w:rFonts w:cs="Times New Roman"/>
                <w:bCs/>
                <w:iCs/>
                <w:smallCaps/>
                <w:kern w:val="1"/>
                <w:sz w:val="18"/>
                <w:szCs w:val="18"/>
              </w:rPr>
            </w:pPr>
          </w:p>
          <w:p w14:paraId="2F2C20EA" w14:textId="77777777" w:rsidR="007C35F2" w:rsidRPr="00F45A66" w:rsidRDefault="007C35F2" w:rsidP="00C56AC1">
            <w:pPr>
              <w:tabs>
                <w:tab w:val="left" w:pos="571"/>
              </w:tabs>
              <w:autoSpaceDN/>
              <w:jc w:val="center"/>
              <w:rPr>
                <w:rFonts w:cs="Times New Roman"/>
                <w:bCs/>
                <w:iCs/>
                <w:smallCaps/>
                <w:kern w:val="2"/>
                <w:sz w:val="18"/>
                <w:szCs w:val="18"/>
              </w:rPr>
            </w:pPr>
            <w:r w:rsidRPr="00B80A37">
              <w:rPr>
                <w:rFonts w:cs="Times New Roman"/>
                <w:b/>
                <w:iCs/>
                <w:smallCaps/>
                <w:color w:val="2E74B5" w:themeColor="accent1" w:themeShade="BF"/>
                <w:kern w:val="1"/>
                <w:sz w:val="18"/>
                <w:szCs w:val="18"/>
              </w:rPr>
              <w:t>b)</w:t>
            </w:r>
            <w:r w:rsidRPr="00B80A37">
              <w:rPr>
                <w:rFonts w:cs="Times New Roman"/>
                <w:bCs/>
                <w:iCs/>
                <w:smallCaps/>
                <w:color w:val="2E74B5" w:themeColor="accent1" w:themeShade="BF"/>
                <w:kern w:val="1"/>
                <w:sz w:val="18"/>
                <w:szCs w:val="18"/>
              </w:rPr>
              <w:t xml:space="preserve"> </w:t>
            </w:r>
            <w:r w:rsidRPr="00B80A37">
              <w:rPr>
                <w:rFonts w:cs="Times New Roman"/>
                <w:bCs/>
                <w:iCs/>
                <w:smallCaps/>
                <w:kern w:val="1"/>
                <w:sz w:val="18"/>
                <w:szCs w:val="18"/>
              </w:rPr>
              <w:t>linee</w:t>
            </w:r>
            <w:r w:rsidRPr="00B80A37">
              <w:rPr>
                <w:rFonts w:cs="Times New Roman"/>
                <w:bCs/>
                <w:iCs/>
                <w:smallCaps/>
                <w:kern w:val="2"/>
                <w:sz w:val="18"/>
                <w:szCs w:val="18"/>
              </w:rPr>
              <w:t xml:space="preserve"> generali sulle modalità di organizzazione e gestione dell’appalto</w:t>
            </w:r>
          </w:p>
        </w:tc>
      </w:tr>
      <w:tr w:rsidR="007C35F2" w:rsidRPr="00EF1ACD" w14:paraId="7DFDE7CA" w14:textId="77777777" w:rsidTr="00C54F5E">
        <w:trPr>
          <w:trHeight w:val="713"/>
        </w:trPr>
        <w:tc>
          <w:tcPr>
            <w:tcW w:w="1134" w:type="dxa"/>
            <w:tcBorders>
              <w:top w:val="single" w:sz="18" w:space="0" w:color="auto"/>
              <w:left w:val="single" w:sz="18" w:space="0" w:color="auto"/>
              <w:right w:val="single" w:sz="18" w:space="0" w:color="auto"/>
            </w:tcBorders>
            <w:shd w:val="clear" w:color="auto" w:fill="D9E2F3" w:themeFill="accent5" w:themeFillTint="33"/>
            <w:tcMar>
              <w:top w:w="0" w:type="dxa"/>
              <w:left w:w="108" w:type="dxa"/>
              <w:bottom w:w="0" w:type="dxa"/>
              <w:right w:w="108" w:type="dxa"/>
            </w:tcMar>
          </w:tcPr>
          <w:p w14:paraId="153D5C84" w14:textId="77777777" w:rsidR="007C35F2" w:rsidRPr="00B80A37" w:rsidRDefault="007C35F2" w:rsidP="00C56AC1">
            <w:pPr>
              <w:autoSpaceDE w:val="0"/>
              <w:spacing w:line="360" w:lineRule="auto"/>
              <w:jc w:val="center"/>
              <w:rPr>
                <w:rFonts w:eastAsia="Calibri, Calibri" w:cs="Times New Roman"/>
                <w:b/>
                <w:color w:val="000000"/>
                <w:sz w:val="18"/>
                <w:szCs w:val="18"/>
              </w:rPr>
            </w:pPr>
          </w:p>
          <w:p w14:paraId="6E12F3A4" w14:textId="77777777" w:rsidR="007C35F2" w:rsidRPr="00B80A37" w:rsidRDefault="007C35F2" w:rsidP="00C56AC1">
            <w:pPr>
              <w:autoSpaceDE w:val="0"/>
              <w:spacing w:line="360" w:lineRule="auto"/>
              <w:jc w:val="center"/>
              <w:rPr>
                <w:rFonts w:eastAsia="Calibri, Calibri" w:cs="Times New Roman"/>
                <w:b/>
                <w:color w:val="000000"/>
                <w:sz w:val="20"/>
                <w:szCs w:val="20"/>
              </w:rPr>
            </w:pPr>
            <w:r w:rsidRPr="00B80A37">
              <w:rPr>
                <w:rFonts w:eastAsia="Calibri, Calibri" w:cs="Times New Roman"/>
                <w:b/>
                <w:color w:val="2E74B5" w:themeColor="accent1" w:themeShade="BF"/>
                <w:sz w:val="20"/>
                <w:szCs w:val="20"/>
              </w:rPr>
              <w:t>1</w:t>
            </w:r>
          </w:p>
        </w:tc>
        <w:tc>
          <w:tcPr>
            <w:tcW w:w="8932" w:type="dxa"/>
            <w:tcBorders>
              <w:top w:val="single" w:sz="18" w:space="0" w:color="auto"/>
              <w:left w:val="single" w:sz="18" w:space="0" w:color="auto"/>
              <w:bottom w:val="single" w:sz="4" w:space="0" w:color="auto"/>
              <w:right w:val="single" w:sz="18" w:space="0" w:color="000000"/>
            </w:tcBorders>
            <w:shd w:val="clear" w:color="auto" w:fill="D9E2F3" w:themeFill="accent5" w:themeFillTint="33"/>
            <w:tcMar>
              <w:top w:w="0" w:type="dxa"/>
              <w:left w:w="108" w:type="dxa"/>
              <w:bottom w:w="0" w:type="dxa"/>
              <w:right w:w="108" w:type="dxa"/>
            </w:tcMar>
          </w:tcPr>
          <w:p w14:paraId="6819C38D" w14:textId="77777777" w:rsidR="007C35F2" w:rsidRPr="00B80A37" w:rsidRDefault="007C35F2" w:rsidP="00C56AC1">
            <w:pPr>
              <w:autoSpaceDE w:val="0"/>
              <w:ind w:right="318"/>
              <w:jc w:val="center"/>
              <w:rPr>
                <w:rFonts w:eastAsia="Calibri, Calibri" w:cs="Times New Roman"/>
                <w:b/>
                <w:bCs/>
                <w:color w:val="2E74B5" w:themeColor="accent1" w:themeShade="BF"/>
                <w:sz w:val="18"/>
                <w:szCs w:val="18"/>
              </w:rPr>
            </w:pPr>
          </w:p>
          <w:p w14:paraId="3F6FE47F" w14:textId="25A572D3" w:rsidR="007C35F2" w:rsidRPr="00B80A37" w:rsidRDefault="007C35F2" w:rsidP="00C56AC1">
            <w:pPr>
              <w:autoSpaceDE w:val="0"/>
              <w:ind w:right="318"/>
              <w:jc w:val="center"/>
              <w:rPr>
                <w:rFonts w:eastAsia="Calibri, Calibri" w:cs="Times New Roman"/>
                <w:b/>
                <w:bCs/>
                <w:color w:val="2E74B5" w:themeColor="accent1" w:themeShade="BF"/>
                <w:sz w:val="20"/>
                <w:szCs w:val="20"/>
              </w:rPr>
            </w:pPr>
            <w:r w:rsidRPr="00B80A37">
              <w:rPr>
                <w:rFonts w:eastAsia="Calibri, Calibri" w:cs="Times New Roman"/>
                <w:b/>
                <w:bCs/>
                <w:color w:val="2E74B5" w:themeColor="accent1" w:themeShade="BF"/>
                <w:sz w:val="20"/>
                <w:szCs w:val="20"/>
              </w:rPr>
              <w:t xml:space="preserve">Lotto </w:t>
            </w:r>
            <w:r w:rsidR="00862C02">
              <w:rPr>
                <w:rFonts w:eastAsia="Calibri, Calibri" w:cs="Times New Roman"/>
                <w:b/>
                <w:bCs/>
                <w:color w:val="2E74B5" w:themeColor="accent1" w:themeShade="BF"/>
                <w:sz w:val="20"/>
                <w:szCs w:val="20"/>
              </w:rPr>
              <w:t>2</w:t>
            </w:r>
            <w:r w:rsidRPr="00B80A37">
              <w:rPr>
                <w:rFonts w:eastAsia="Calibri, Calibri" w:cs="Times New Roman"/>
                <w:b/>
                <w:bCs/>
                <w:color w:val="2E74B5" w:themeColor="accent1" w:themeShade="BF"/>
                <w:sz w:val="20"/>
                <w:szCs w:val="20"/>
              </w:rPr>
              <w:t xml:space="preserve">– Criterio di valutazione n. 1 – </w:t>
            </w:r>
          </w:p>
          <w:p w14:paraId="429DA1AC" w14:textId="77777777" w:rsidR="007C35F2" w:rsidRDefault="007C35F2" w:rsidP="00C56AC1">
            <w:pPr>
              <w:autoSpaceDE w:val="0"/>
              <w:ind w:right="318"/>
              <w:jc w:val="center"/>
              <w:rPr>
                <w:rFonts w:eastAsia="Calibri, Calibri" w:cs="Times New Roman"/>
                <w:b/>
                <w:caps/>
                <w:color w:val="2E74B5" w:themeColor="accent1" w:themeShade="BF"/>
                <w:sz w:val="20"/>
                <w:szCs w:val="20"/>
              </w:rPr>
            </w:pPr>
            <w:r w:rsidRPr="00B80A37">
              <w:rPr>
                <w:rFonts w:eastAsia="Calibri, Calibri" w:cs="Times New Roman"/>
                <w:b/>
                <w:caps/>
                <w:color w:val="2E74B5" w:themeColor="accent1" w:themeShade="BF"/>
                <w:sz w:val="20"/>
                <w:szCs w:val="20"/>
              </w:rPr>
              <w:t>“</w:t>
            </w:r>
            <w:r w:rsidRPr="00B80A37">
              <w:rPr>
                <w:rFonts w:eastAsia="Calibri, Calibri" w:cs="Times New Roman"/>
                <w:b/>
                <w:i/>
                <w:iCs/>
                <w:color w:val="2E74B5" w:themeColor="accent1" w:themeShade="BF"/>
                <w:sz w:val="20"/>
                <w:szCs w:val="20"/>
              </w:rPr>
              <w:t>Caratteristiche del servizio offerto</w:t>
            </w:r>
            <w:r w:rsidRPr="00B80A37">
              <w:rPr>
                <w:rFonts w:eastAsia="Calibri, Calibri" w:cs="Times New Roman"/>
                <w:b/>
                <w:caps/>
                <w:color w:val="2E74B5" w:themeColor="accent1" w:themeShade="BF"/>
                <w:sz w:val="20"/>
                <w:szCs w:val="20"/>
              </w:rPr>
              <w:t xml:space="preserve">”  </w:t>
            </w:r>
          </w:p>
          <w:p w14:paraId="34500C8A" w14:textId="77777777" w:rsidR="007C35F2" w:rsidRPr="00F45A66" w:rsidRDefault="007C35F2" w:rsidP="00C56AC1">
            <w:pPr>
              <w:autoSpaceDE w:val="0"/>
              <w:ind w:right="318"/>
              <w:jc w:val="center"/>
              <w:rPr>
                <w:rFonts w:eastAsia="Calibri, Calibri" w:cs="Times New Roman"/>
                <w:b/>
                <w:caps/>
                <w:color w:val="2E74B5" w:themeColor="accent1" w:themeShade="BF"/>
                <w:sz w:val="20"/>
                <w:szCs w:val="20"/>
              </w:rPr>
            </w:pPr>
          </w:p>
        </w:tc>
      </w:tr>
      <w:tr w:rsidR="007C35F2" w:rsidRPr="00EF1ACD" w14:paraId="19BEE66E" w14:textId="77777777" w:rsidTr="00C54F5E">
        <w:trPr>
          <w:trHeight w:val="857"/>
        </w:trPr>
        <w:tc>
          <w:tcPr>
            <w:tcW w:w="1134" w:type="dxa"/>
            <w:tcBorders>
              <w:top w:val="single" w:sz="18" w:space="0" w:color="auto"/>
              <w:left w:val="single" w:sz="18" w:space="0" w:color="auto"/>
              <w:right w:val="single" w:sz="18" w:space="0" w:color="auto"/>
            </w:tcBorders>
            <w:shd w:val="clear" w:color="auto" w:fill="D9E2F3" w:themeFill="accent5" w:themeFillTint="33"/>
            <w:tcMar>
              <w:top w:w="0" w:type="dxa"/>
              <w:left w:w="108" w:type="dxa"/>
              <w:bottom w:w="0" w:type="dxa"/>
              <w:right w:w="108" w:type="dxa"/>
            </w:tcMar>
          </w:tcPr>
          <w:p w14:paraId="10B23289" w14:textId="77777777" w:rsidR="007C35F2" w:rsidRPr="00B80A37" w:rsidRDefault="007C35F2" w:rsidP="00C56AC1">
            <w:pPr>
              <w:autoSpaceDE w:val="0"/>
              <w:spacing w:line="360" w:lineRule="auto"/>
              <w:jc w:val="center"/>
              <w:rPr>
                <w:rFonts w:eastAsia="Calibri, Calibri" w:cs="Times New Roman"/>
                <w:b/>
                <w:color w:val="000000"/>
                <w:sz w:val="18"/>
                <w:szCs w:val="18"/>
              </w:rPr>
            </w:pPr>
          </w:p>
          <w:p w14:paraId="1F4978E1" w14:textId="77777777" w:rsidR="007C35F2" w:rsidRPr="00B80A37" w:rsidRDefault="007C35F2" w:rsidP="00C56AC1">
            <w:pPr>
              <w:autoSpaceDE w:val="0"/>
              <w:spacing w:line="360" w:lineRule="auto"/>
              <w:jc w:val="center"/>
              <w:rPr>
                <w:rFonts w:eastAsia="Calibri, Calibri" w:cs="Times New Roman"/>
                <w:b/>
                <w:color w:val="000000"/>
                <w:sz w:val="18"/>
                <w:szCs w:val="18"/>
              </w:rPr>
            </w:pPr>
            <w:r w:rsidRPr="00B80A37">
              <w:rPr>
                <w:rFonts w:eastAsia="Calibri, Calibri" w:cs="Times New Roman"/>
                <w:b/>
                <w:color w:val="000000"/>
                <w:sz w:val="18"/>
                <w:szCs w:val="18"/>
              </w:rPr>
              <w:t>1.1</w:t>
            </w:r>
          </w:p>
        </w:tc>
        <w:tc>
          <w:tcPr>
            <w:tcW w:w="8932" w:type="dxa"/>
            <w:tcBorders>
              <w:top w:val="single" w:sz="18" w:space="0" w:color="auto"/>
              <w:left w:val="single" w:sz="18" w:space="0" w:color="auto"/>
              <w:right w:val="single" w:sz="18" w:space="0" w:color="auto"/>
            </w:tcBorders>
            <w:shd w:val="clear" w:color="auto" w:fill="auto"/>
            <w:tcMar>
              <w:top w:w="0" w:type="dxa"/>
              <w:left w:w="108" w:type="dxa"/>
              <w:bottom w:w="0" w:type="dxa"/>
              <w:right w:w="108" w:type="dxa"/>
            </w:tcMar>
          </w:tcPr>
          <w:p w14:paraId="60AF11AC" w14:textId="77777777" w:rsidR="007C35F2" w:rsidRPr="0016760D" w:rsidRDefault="007C35F2" w:rsidP="00C56AC1">
            <w:pPr>
              <w:autoSpaceDE w:val="0"/>
              <w:ind w:left="40" w:right="39"/>
              <w:jc w:val="both"/>
              <w:rPr>
                <w:rFonts w:cs="Times New Roman"/>
                <w:b/>
                <w:bCs/>
                <w:sz w:val="16"/>
                <w:szCs w:val="16"/>
              </w:rPr>
            </w:pPr>
          </w:p>
          <w:p w14:paraId="3745EDB1" w14:textId="25AC5A95" w:rsidR="007C35F2" w:rsidRPr="0016760D" w:rsidRDefault="007C35F2" w:rsidP="00C56AC1">
            <w:pPr>
              <w:autoSpaceDE w:val="0"/>
              <w:ind w:left="40" w:right="39"/>
              <w:jc w:val="both"/>
              <w:rPr>
                <w:rFonts w:cs="Times New Roman"/>
                <w:color w:val="000000"/>
                <w:sz w:val="16"/>
                <w:szCs w:val="16"/>
              </w:rPr>
            </w:pPr>
            <w:r w:rsidRPr="0016760D">
              <w:rPr>
                <w:rFonts w:cs="Times New Roman"/>
                <w:b/>
                <w:bCs/>
                <w:sz w:val="16"/>
                <w:szCs w:val="16"/>
              </w:rPr>
              <w:t>SERVIZIO A)</w:t>
            </w:r>
            <w:r w:rsidRPr="0016760D">
              <w:rPr>
                <w:rFonts w:cs="Times New Roman"/>
                <w:sz w:val="16"/>
                <w:szCs w:val="16"/>
              </w:rPr>
              <w:t xml:space="preserve"> - </w:t>
            </w:r>
            <w:r w:rsidRPr="0016760D">
              <w:rPr>
                <w:rFonts w:cs="Times New Roman"/>
                <w:b/>
                <w:bCs/>
                <w:sz w:val="16"/>
                <w:szCs w:val="16"/>
              </w:rPr>
              <w:t>Numero di ore</w:t>
            </w:r>
            <w:r w:rsidRPr="0016760D">
              <w:rPr>
                <w:rFonts w:cs="Times New Roman"/>
                <w:sz w:val="16"/>
                <w:szCs w:val="16"/>
              </w:rPr>
              <w:t xml:space="preserve"> di </w:t>
            </w:r>
            <w:r w:rsidRPr="0016760D">
              <w:rPr>
                <w:rFonts w:cs="Times New Roman"/>
                <w:color w:val="000000"/>
                <w:sz w:val="16"/>
                <w:szCs w:val="16"/>
              </w:rPr>
              <w:t xml:space="preserve">estensione offerte rispetto all’orario giornaliero di trasmissione del </w:t>
            </w:r>
            <w:r w:rsidRPr="0016760D">
              <w:rPr>
                <w:rFonts w:cs="Times New Roman"/>
                <w:b/>
                <w:bCs/>
                <w:color w:val="000000"/>
                <w:sz w:val="16"/>
                <w:szCs w:val="16"/>
              </w:rPr>
              <w:t>notiziario</w:t>
            </w:r>
            <w:r w:rsidR="00867D7A" w:rsidRPr="0016760D">
              <w:rPr>
                <w:rFonts w:cs="Times New Roman"/>
                <w:b/>
                <w:bCs/>
                <w:color w:val="000000"/>
                <w:sz w:val="16"/>
                <w:szCs w:val="16"/>
              </w:rPr>
              <w:t xml:space="preserve"> </w:t>
            </w:r>
            <w:r w:rsidR="00BD1E5F" w:rsidRPr="0016760D">
              <w:rPr>
                <w:rFonts w:cs="Times New Roman"/>
                <w:b/>
                <w:bCs/>
                <w:color w:val="000000"/>
                <w:sz w:val="16"/>
                <w:szCs w:val="16"/>
              </w:rPr>
              <w:t xml:space="preserve">quotidiano </w:t>
            </w:r>
            <w:r w:rsidR="00867D7A" w:rsidRPr="0016760D">
              <w:rPr>
                <w:rFonts w:cs="Times New Roman"/>
                <w:b/>
                <w:bCs/>
                <w:color w:val="000000"/>
                <w:sz w:val="16"/>
                <w:szCs w:val="16"/>
              </w:rPr>
              <w:t>regionale</w:t>
            </w:r>
            <w:r w:rsidRPr="0016760D">
              <w:rPr>
                <w:rFonts w:cs="Times New Roman"/>
                <w:color w:val="000000"/>
                <w:sz w:val="16"/>
                <w:szCs w:val="16"/>
              </w:rPr>
              <w:t>, oltre il minimo richiesto (</w:t>
            </w:r>
            <w:r w:rsidRPr="0016760D">
              <w:rPr>
                <w:rFonts w:cs="Times New Roman"/>
                <w:sz w:val="16"/>
                <w:szCs w:val="16"/>
              </w:rPr>
              <w:t>8</w:t>
            </w:r>
            <w:r w:rsidRPr="0016760D">
              <w:rPr>
                <w:rFonts w:cs="Times New Roman"/>
                <w:color w:val="000000"/>
                <w:sz w:val="16"/>
                <w:szCs w:val="16"/>
              </w:rPr>
              <w:t xml:space="preserve"> ore).</w:t>
            </w:r>
          </w:p>
          <w:p w14:paraId="10BC82F5" w14:textId="77777777" w:rsidR="007C35F2" w:rsidRPr="0016760D" w:rsidRDefault="007C35F2" w:rsidP="00C56AC1">
            <w:pPr>
              <w:autoSpaceDE w:val="0"/>
              <w:ind w:left="40" w:right="39"/>
              <w:jc w:val="both"/>
              <w:rPr>
                <w:rFonts w:cs="Times New Roman"/>
                <w:color w:val="000000"/>
                <w:sz w:val="16"/>
                <w:szCs w:val="16"/>
              </w:rPr>
            </w:pPr>
          </w:p>
          <w:p w14:paraId="2AF8BACF" w14:textId="77777777" w:rsidR="007C35F2" w:rsidRPr="0016760D" w:rsidRDefault="007C35F2" w:rsidP="00C56AC1">
            <w:pPr>
              <w:autoSpaceDE w:val="0"/>
              <w:ind w:right="113"/>
              <w:jc w:val="both"/>
              <w:rPr>
                <w:rFonts w:cs="Times New Roman"/>
                <w:b/>
                <w:bCs/>
                <w:color w:val="FF0000"/>
                <w:sz w:val="16"/>
                <w:szCs w:val="16"/>
              </w:rPr>
            </w:pPr>
            <w:r w:rsidRPr="0016760D">
              <w:rPr>
                <w:rFonts w:cs="Times New Roman"/>
                <w:b/>
                <w:bCs/>
                <w:color w:val="FF0000"/>
                <w:sz w:val="16"/>
                <w:szCs w:val="16"/>
              </w:rPr>
              <w:t xml:space="preserve">*Specificare se si offre/non si offre l’estensione dell’orario giornaliero del notiziario estero/nazionale e, in caso affermativo, indicare il numero di ore offerte (non saranno calcolate le frazioni di ore). </w:t>
            </w:r>
          </w:p>
          <w:p w14:paraId="2138C3DE" w14:textId="77777777" w:rsidR="007C35F2" w:rsidRPr="0016760D" w:rsidRDefault="007C35F2" w:rsidP="00C56AC1">
            <w:pPr>
              <w:autoSpaceDE w:val="0"/>
              <w:ind w:right="113"/>
              <w:jc w:val="both"/>
              <w:rPr>
                <w:rFonts w:cs="Times New Roman"/>
                <w:b/>
                <w:bCs/>
                <w:color w:val="FF0000"/>
                <w:sz w:val="16"/>
                <w:szCs w:val="16"/>
              </w:rPr>
            </w:pPr>
          </w:p>
        </w:tc>
      </w:tr>
      <w:tr w:rsidR="007C35F2" w:rsidRPr="00EF1ACD" w14:paraId="7CF62F5A" w14:textId="77777777" w:rsidTr="00C54F5E">
        <w:trPr>
          <w:trHeight w:val="643"/>
        </w:trPr>
        <w:tc>
          <w:tcPr>
            <w:tcW w:w="1134" w:type="dxa"/>
            <w:tcBorders>
              <w:top w:val="single" w:sz="18" w:space="0" w:color="auto"/>
              <w:left w:val="single" w:sz="18" w:space="0" w:color="auto"/>
              <w:right w:val="single" w:sz="18" w:space="0" w:color="auto"/>
            </w:tcBorders>
            <w:shd w:val="clear" w:color="auto" w:fill="D9E2F3" w:themeFill="accent5" w:themeFillTint="33"/>
            <w:tcMar>
              <w:top w:w="0" w:type="dxa"/>
              <w:left w:w="108" w:type="dxa"/>
              <w:bottom w:w="0" w:type="dxa"/>
              <w:right w:w="108" w:type="dxa"/>
            </w:tcMar>
          </w:tcPr>
          <w:p w14:paraId="4B9AC813" w14:textId="77777777" w:rsidR="007C35F2" w:rsidRPr="00B80A37" w:rsidRDefault="007C35F2" w:rsidP="00C56AC1">
            <w:pPr>
              <w:autoSpaceDE w:val="0"/>
              <w:spacing w:line="360" w:lineRule="auto"/>
              <w:jc w:val="center"/>
              <w:rPr>
                <w:rFonts w:eastAsia="Calibri, Calibri" w:cs="Times New Roman"/>
                <w:b/>
                <w:color w:val="000000"/>
                <w:sz w:val="18"/>
                <w:szCs w:val="18"/>
              </w:rPr>
            </w:pPr>
          </w:p>
          <w:p w14:paraId="0BFA7100" w14:textId="77777777" w:rsidR="007C35F2" w:rsidRPr="00B80A37" w:rsidRDefault="007C35F2" w:rsidP="00C56AC1">
            <w:pPr>
              <w:autoSpaceDE w:val="0"/>
              <w:spacing w:line="360" w:lineRule="auto"/>
              <w:jc w:val="center"/>
              <w:rPr>
                <w:rFonts w:eastAsia="Calibri, Calibri" w:cs="Times New Roman"/>
                <w:b/>
                <w:color w:val="000000"/>
                <w:sz w:val="18"/>
                <w:szCs w:val="18"/>
              </w:rPr>
            </w:pPr>
            <w:r w:rsidRPr="00B80A37">
              <w:rPr>
                <w:rFonts w:eastAsia="Calibri, Calibri" w:cs="Times New Roman"/>
                <w:b/>
                <w:color w:val="000000"/>
                <w:sz w:val="18"/>
                <w:szCs w:val="18"/>
              </w:rPr>
              <w:t>1.2</w:t>
            </w:r>
          </w:p>
        </w:tc>
        <w:tc>
          <w:tcPr>
            <w:tcW w:w="8932"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tcPr>
          <w:p w14:paraId="1940FF7F" w14:textId="128C5EDD" w:rsidR="00BD1E5F" w:rsidRPr="0016760D" w:rsidRDefault="00BD1E5F" w:rsidP="00BD1E5F">
            <w:pPr>
              <w:ind w:right="39"/>
              <w:jc w:val="both"/>
              <w:rPr>
                <w:rFonts w:cs="Times New Roman"/>
                <w:sz w:val="16"/>
                <w:szCs w:val="16"/>
              </w:rPr>
            </w:pPr>
            <w:r w:rsidRPr="0016760D">
              <w:rPr>
                <w:rFonts w:cs="Times New Roman"/>
                <w:b/>
                <w:bCs/>
                <w:sz w:val="16"/>
                <w:szCs w:val="16"/>
              </w:rPr>
              <w:t>SERVIZIO A)</w:t>
            </w:r>
            <w:r w:rsidRPr="0016760D">
              <w:rPr>
                <w:rFonts w:cs="Times New Roman"/>
                <w:sz w:val="16"/>
                <w:szCs w:val="16"/>
              </w:rPr>
              <w:t xml:space="preserve"> - - </w:t>
            </w:r>
            <w:r w:rsidRPr="0016760D">
              <w:rPr>
                <w:rFonts w:cs="Times New Roman"/>
                <w:b/>
                <w:bCs/>
                <w:sz w:val="16"/>
                <w:szCs w:val="16"/>
              </w:rPr>
              <w:t xml:space="preserve">Estensione </w:t>
            </w:r>
            <w:r w:rsidRPr="0016760D">
              <w:rPr>
                <w:rFonts w:cs="Times New Roman"/>
                <w:sz w:val="16"/>
                <w:szCs w:val="16"/>
              </w:rPr>
              <w:t xml:space="preserve">del notiziario regionale 7 giorni su 7 (laddove il settimo giorno corrisponde alla domenica), oltre il minimo richiesto di 6 giorni a settimana (lunedì-sabato). </w:t>
            </w:r>
          </w:p>
          <w:p w14:paraId="2E200D1E" w14:textId="77777777" w:rsidR="00BD1E5F" w:rsidRPr="0016760D" w:rsidRDefault="00BD1E5F" w:rsidP="00BD1E5F">
            <w:pPr>
              <w:ind w:right="39"/>
              <w:jc w:val="both"/>
              <w:rPr>
                <w:rFonts w:cs="Times New Roman"/>
                <w:sz w:val="16"/>
                <w:szCs w:val="16"/>
              </w:rPr>
            </w:pPr>
          </w:p>
          <w:p w14:paraId="3C0BB433" w14:textId="0E4A04DF" w:rsidR="007C35F2" w:rsidRPr="0016760D" w:rsidRDefault="00BD1E5F" w:rsidP="00BD1E5F">
            <w:pPr>
              <w:autoSpaceDE w:val="0"/>
              <w:ind w:right="113"/>
              <w:jc w:val="both"/>
              <w:rPr>
                <w:rFonts w:cs="Times New Roman"/>
                <w:b/>
                <w:bCs/>
                <w:color w:val="FF0000"/>
                <w:sz w:val="16"/>
                <w:szCs w:val="16"/>
              </w:rPr>
            </w:pPr>
            <w:r w:rsidRPr="0016760D">
              <w:rPr>
                <w:rFonts w:cs="Times New Roman"/>
                <w:b/>
                <w:bCs/>
                <w:color w:val="FF0000"/>
                <w:sz w:val="16"/>
                <w:szCs w:val="16"/>
              </w:rPr>
              <w:t xml:space="preserve">*Indicare se Si offre/Non si offre l’estensione per 7 giorni a settimana del/dei notiziario/i e, in casso affermativo, specificare se l’offerta faccia riferimento ad uno (e in tal caso indicare quale) o a entrambi i notiziari. </w:t>
            </w:r>
          </w:p>
          <w:p w14:paraId="070F9C92" w14:textId="14B9EED2" w:rsidR="00BD1E5F" w:rsidRPr="0016760D" w:rsidRDefault="00BD1E5F" w:rsidP="00BD1E5F">
            <w:pPr>
              <w:autoSpaceDE w:val="0"/>
              <w:ind w:right="113"/>
              <w:jc w:val="both"/>
              <w:rPr>
                <w:rFonts w:cs="Times New Roman"/>
                <w:b/>
                <w:bCs/>
                <w:color w:val="FF0000"/>
                <w:sz w:val="16"/>
                <w:szCs w:val="16"/>
              </w:rPr>
            </w:pPr>
          </w:p>
        </w:tc>
      </w:tr>
      <w:tr w:rsidR="007C35F2" w:rsidRPr="00EF1ACD" w14:paraId="2669344B" w14:textId="77777777" w:rsidTr="00C54F5E">
        <w:trPr>
          <w:trHeight w:val="1374"/>
        </w:trPr>
        <w:tc>
          <w:tcPr>
            <w:tcW w:w="1134" w:type="dxa"/>
            <w:tcBorders>
              <w:top w:val="single" w:sz="18" w:space="0" w:color="auto"/>
              <w:left w:val="single" w:sz="18" w:space="0" w:color="auto"/>
              <w:right w:val="single" w:sz="18" w:space="0" w:color="auto"/>
            </w:tcBorders>
            <w:shd w:val="clear" w:color="auto" w:fill="D9E2F3" w:themeFill="accent5" w:themeFillTint="33"/>
            <w:tcMar>
              <w:top w:w="0" w:type="dxa"/>
              <w:left w:w="108" w:type="dxa"/>
              <w:bottom w:w="0" w:type="dxa"/>
              <w:right w:w="108" w:type="dxa"/>
            </w:tcMar>
          </w:tcPr>
          <w:p w14:paraId="12EEBF9E" w14:textId="77777777" w:rsidR="007C35F2" w:rsidRDefault="007C35F2" w:rsidP="00033D24">
            <w:pPr>
              <w:autoSpaceDE w:val="0"/>
              <w:spacing w:line="360" w:lineRule="auto"/>
              <w:rPr>
                <w:rFonts w:eastAsia="Calibri, Calibri" w:cs="Times New Roman"/>
                <w:b/>
                <w:color w:val="000000"/>
                <w:sz w:val="18"/>
                <w:szCs w:val="18"/>
              </w:rPr>
            </w:pPr>
          </w:p>
          <w:p w14:paraId="6C39D8DA" w14:textId="77777777" w:rsidR="007C35F2" w:rsidRPr="00B80A37" w:rsidRDefault="007C35F2" w:rsidP="00C56AC1">
            <w:pPr>
              <w:autoSpaceDE w:val="0"/>
              <w:spacing w:line="360" w:lineRule="auto"/>
              <w:jc w:val="center"/>
              <w:rPr>
                <w:rFonts w:eastAsia="Calibri, Calibri" w:cs="Times New Roman"/>
                <w:b/>
                <w:i/>
                <w:iCs/>
                <w:color w:val="000000"/>
                <w:sz w:val="18"/>
                <w:szCs w:val="18"/>
              </w:rPr>
            </w:pPr>
            <w:r w:rsidRPr="00B80A37">
              <w:rPr>
                <w:rFonts w:eastAsia="Calibri, Calibri" w:cs="Times New Roman"/>
                <w:b/>
                <w:color w:val="000000"/>
                <w:sz w:val="18"/>
                <w:szCs w:val="18"/>
              </w:rPr>
              <w:t>1.3</w:t>
            </w:r>
          </w:p>
        </w:tc>
        <w:tc>
          <w:tcPr>
            <w:tcW w:w="8932" w:type="dxa"/>
            <w:tcBorders>
              <w:top w:val="single" w:sz="18" w:space="0" w:color="auto"/>
              <w:left w:val="single" w:sz="18" w:space="0" w:color="auto"/>
              <w:right w:val="single" w:sz="18" w:space="0" w:color="auto"/>
            </w:tcBorders>
            <w:shd w:val="clear" w:color="auto" w:fill="auto"/>
            <w:tcMar>
              <w:top w:w="0" w:type="dxa"/>
              <w:left w:w="108" w:type="dxa"/>
              <w:bottom w:w="0" w:type="dxa"/>
              <w:right w:w="108" w:type="dxa"/>
            </w:tcMar>
          </w:tcPr>
          <w:p w14:paraId="024115D7" w14:textId="77777777" w:rsidR="007C35F2" w:rsidRPr="0016760D" w:rsidRDefault="007C35F2" w:rsidP="00C56AC1">
            <w:pPr>
              <w:ind w:right="39"/>
              <w:jc w:val="both"/>
              <w:rPr>
                <w:rFonts w:cs="Times New Roman"/>
                <w:b/>
                <w:bCs/>
                <w:sz w:val="16"/>
                <w:szCs w:val="16"/>
              </w:rPr>
            </w:pPr>
          </w:p>
          <w:p w14:paraId="620531EE" w14:textId="18A78246" w:rsidR="00033D24" w:rsidRPr="0016760D" w:rsidRDefault="007C35F2" w:rsidP="00033D24">
            <w:pPr>
              <w:jc w:val="both"/>
              <w:rPr>
                <w:rFonts w:cs="Times New Roman"/>
                <w:sz w:val="16"/>
                <w:szCs w:val="16"/>
              </w:rPr>
            </w:pPr>
            <w:r w:rsidRPr="0016760D">
              <w:rPr>
                <w:rFonts w:cs="Times New Roman"/>
                <w:b/>
                <w:bCs/>
                <w:sz w:val="16"/>
                <w:szCs w:val="16"/>
              </w:rPr>
              <w:t>SERVIZI A) -</w:t>
            </w:r>
            <w:r w:rsidR="00033D24" w:rsidRPr="0016760D">
              <w:rPr>
                <w:rFonts w:cs="Times New Roman"/>
                <w:b/>
                <w:bCs/>
                <w:sz w:val="16"/>
                <w:szCs w:val="16"/>
              </w:rPr>
              <w:t xml:space="preserve"> Ulteriori strumenti di filtro azionabili dall’utente </w:t>
            </w:r>
            <w:r w:rsidR="00033D24" w:rsidRPr="0016760D">
              <w:rPr>
                <w:rFonts w:cs="Times New Roman"/>
                <w:sz w:val="16"/>
                <w:szCs w:val="16"/>
              </w:rPr>
              <w:t>per la ricerca all’interno de</w:t>
            </w:r>
            <w:r w:rsidR="002A61E2">
              <w:rPr>
                <w:rFonts w:cs="Times New Roman"/>
                <w:sz w:val="16"/>
                <w:szCs w:val="16"/>
              </w:rPr>
              <w:t>l</w:t>
            </w:r>
            <w:r w:rsidR="00033D24" w:rsidRPr="0016760D">
              <w:rPr>
                <w:rFonts w:cs="Times New Roman"/>
                <w:sz w:val="16"/>
                <w:szCs w:val="16"/>
              </w:rPr>
              <w:t xml:space="preserve"> notiziari</w:t>
            </w:r>
            <w:r w:rsidR="002A61E2">
              <w:rPr>
                <w:rFonts w:cs="Times New Roman"/>
                <w:sz w:val="16"/>
                <w:szCs w:val="16"/>
              </w:rPr>
              <w:t>o</w:t>
            </w:r>
            <w:r w:rsidR="00033D24" w:rsidRPr="0016760D">
              <w:rPr>
                <w:rFonts w:cs="Times New Roman"/>
                <w:sz w:val="16"/>
                <w:szCs w:val="16"/>
              </w:rPr>
              <w:t xml:space="preserve"> e dell’archivio, funzionali a consentire ricerche più precise e che coprano anche più argomenti (ad esempio: per materia, per doppia parola chiave </w:t>
            </w:r>
            <w:proofErr w:type="spellStart"/>
            <w:r w:rsidR="00033D24" w:rsidRPr="0016760D">
              <w:rPr>
                <w:rFonts w:cs="Times New Roman"/>
                <w:sz w:val="16"/>
                <w:szCs w:val="16"/>
              </w:rPr>
              <w:t>etc</w:t>
            </w:r>
            <w:proofErr w:type="spellEnd"/>
            <w:r w:rsidR="00033D24" w:rsidRPr="0016760D">
              <w:rPr>
                <w:rFonts w:cs="Times New Roman"/>
                <w:sz w:val="16"/>
                <w:szCs w:val="16"/>
              </w:rPr>
              <w:t>).</w:t>
            </w:r>
          </w:p>
          <w:p w14:paraId="685F73A2" w14:textId="77777777" w:rsidR="0099361C" w:rsidRPr="0016760D" w:rsidRDefault="0099361C" w:rsidP="00033D24">
            <w:pPr>
              <w:jc w:val="both"/>
              <w:rPr>
                <w:rFonts w:cs="Times New Roman"/>
                <w:color w:val="FF0000"/>
                <w:sz w:val="16"/>
                <w:szCs w:val="16"/>
              </w:rPr>
            </w:pPr>
          </w:p>
          <w:p w14:paraId="62E0AC92" w14:textId="66202014" w:rsidR="0099361C" w:rsidRPr="0016760D" w:rsidRDefault="0099361C" w:rsidP="0099361C">
            <w:pPr>
              <w:jc w:val="both"/>
              <w:rPr>
                <w:rFonts w:cs="Times New Roman"/>
                <w:b/>
                <w:bCs/>
                <w:color w:val="FF0000"/>
                <w:sz w:val="16"/>
                <w:szCs w:val="16"/>
              </w:rPr>
            </w:pPr>
            <w:r w:rsidRPr="0016760D">
              <w:rPr>
                <w:rFonts w:cs="Times New Roman"/>
                <w:b/>
                <w:bCs/>
                <w:color w:val="FF0000"/>
                <w:sz w:val="16"/>
                <w:szCs w:val="16"/>
              </w:rPr>
              <w:t xml:space="preserve">* Indicare se Si offrono/NON si offrono strumenti di filtro ulteriori ai due previsti per Capitolato (data e parola di ricerca) e, in caso affermativo, elencare gli strumenti di filtro oggetto di offerta migliorativa proposti e descriverli in modo chiaro, al fine di consentire di coglierne le funzionalità e peculiarità rispetto a quelli previsti nel capitolato e/o offerti. </w:t>
            </w:r>
          </w:p>
          <w:p w14:paraId="032B1249" w14:textId="10C4E84D" w:rsidR="007C35F2" w:rsidRPr="0016760D" w:rsidRDefault="007C35F2" w:rsidP="0099361C">
            <w:pPr>
              <w:jc w:val="both"/>
              <w:rPr>
                <w:rFonts w:cs="Times New Roman"/>
                <w:b/>
                <w:bCs/>
                <w:color w:val="FF0000"/>
                <w:sz w:val="16"/>
                <w:szCs w:val="16"/>
              </w:rPr>
            </w:pPr>
          </w:p>
        </w:tc>
      </w:tr>
      <w:tr w:rsidR="007C35F2" w:rsidRPr="00EF1ACD" w14:paraId="56D05ACF" w14:textId="77777777" w:rsidTr="00C54F5E">
        <w:trPr>
          <w:trHeight w:val="1185"/>
        </w:trPr>
        <w:tc>
          <w:tcPr>
            <w:tcW w:w="1134" w:type="dxa"/>
            <w:tcBorders>
              <w:top w:val="single" w:sz="18" w:space="0" w:color="000000"/>
              <w:left w:val="single" w:sz="18" w:space="0" w:color="auto"/>
              <w:bottom w:val="nil"/>
              <w:right w:val="single" w:sz="18" w:space="0" w:color="auto"/>
            </w:tcBorders>
            <w:shd w:val="clear" w:color="auto" w:fill="D9E2F3" w:themeFill="accent5" w:themeFillTint="33"/>
            <w:tcMar>
              <w:top w:w="0" w:type="dxa"/>
              <w:left w:w="108" w:type="dxa"/>
              <w:bottom w:w="0" w:type="dxa"/>
              <w:right w:w="108" w:type="dxa"/>
            </w:tcMar>
          </w:tcPr>
          <w:p w14:paraId="2D07D673" w14:textId="77777777" w:rsidR="007C35F2" w:rsidRPr="00B80A37" w:rsidRDefault="007C35F2" w:rsidP="00C56AC1">
            <w:pPr>
              <w:autoSpaceDE w:val="0"/>
              <w:spacing w:line="360" w:lineRule="auto"/>
              <w:jc w:val="center"/>
              <w:rPr>
                <w:rFonts w:eastAsia="Calibri, Calibri" w:cs="Times New Roman"/>
                <w:b/>
                <w:color w:val="000000"/>
                <w:sz w:val="18"/>
                <w:szCs w:val="18"/>
              </w:rPr>
            </w:pPr>
          </w:p>
          <w:p w14:paraId="20BAC2E9" w14:textId="77777777" w:rsidR="007C35F2" w:rsidRPr="00B80A37" w:rsidRDefault="007C35F2" w:rsidP="00C56AC1">
            <w:pPr>
              <w:autoSpaceDE w:val="0"/>
              <w:spacing w:line="360" w:lineRule="auto"/>
              <w:jc w:val="center"/>
              <w:rPr>
                <w:rFonts w:eastAsia="Calibri, Calibri" w:cs="Times New Roman"/>
                <w:b/>
                <w:color w:val="000000"/>
                <w:sz w:val="18"/>
                <w:szCs w:val="18"/>
              </w:rPr>
            </w:pPr>
          </w:p>
          <w:p w14:paraId="37D422E9" w14:textId="77777777" w:rsidR="007C35F2" w:rsidRPr="00B80A37" w:rsidRDefault="007C35F2" w:rsidP="00C56AC1">
            <w:pPr>
              <w:autoSpaceDE w:val="0"/>
              <w:spacing w:line="360" w:lineRule="auto"/>
              <w:jc w:val="center"/>
              <w:rPr>
                <w:rFonts w:eastAsia="Calibri, Calibri" w:cs="Times New Roman"/>
                <w:b/>
                <w:color w:val="000000"/>
                <w:sz w:val="18"/>
                <w:szCs w:val="18"/>
              </w:rPr>
            </w:pPr>
            <w:r w:rsidRPr="00B80A37">
              <w:rPr>
                <w:rFonts w:eastAsia="Calibri, Calibri" w:cs="Times New Roman"/>
                <w:b/>
                <w:color w:val="000000"/>
                <w:sz w:val="18"/>
                <w:szCs w:val="18"/>
              </w:rPr>
              <w:t>1.4</w:t>
            </w:r>
          </w:p>
          <w:p w14:paraId="604C1C4F" w14:textId="77777777" w:rsidR="007C35F2" w:rsidRPr="00B80A37" w:rsidRDefault="007C35F2" w:rsidP="00C56AC1">
            <w:pPr>
              <w:autoSpaceDE w:val="0"/>
              <w:spacing w:line="360" w:lineRule="auto"/>
              <w:jc w:val="center"/>
              <w:rPr>
                <w:rFonts w:eastAsia="Calibri, Calibri" w:cs="Times New Roman"/>
                <w:b/>
                <w:i/>
                <w:iCs/>
                <w:color w:val="000000"/>
                <w:sz w:val="18"/>
                <w:szCs w:val="18"/>
              </w:rPr>
            </w:pPr>
          </w:p>
        </w:tc>
        <w:tc>
          <w:tcPr>
            <w:tcW w:w="8932" w:type="dxa"/>
            <w:tcBorders>
              <w:top w:val="single" w:sz="18" w:space="0" w:color="000000"/>
              <w:left w:val="single" w:sz="18" w:space="0" w:color="auto"/>
              <w:right w:val="single" w:sz="18" w:space="0" w:color="000000"/>
            </w:tcBorders>
            <w:shd w:val="clear" w:color="auto" w:fill="auto"/>
            <w:tcMar>
              <w:top w:w="0" w:type="dxa"/>
              <w:left w:w="108" w:type="dxa"/>
              <w:bottom w:w="0" w:type="dxa"/>
              <w:right w:w="108" w:type="dxa"/>
            </w:tcMar>
          </w:tcPr>
          <w:p w14:paraId="62E6F078" w14:textId="77777777" w:rsidR="007C35F2" w:rsidRPr="0016760D" w:rsidRDefault="007C35F2" w:rsidP="00C56AC1">
            <w:pPr>
              <w:jc w:val="both"/>
              <w:rPr>
                <w:rFonts w:cs="Times New Roman"/>
                <w:b/>
                <w:bCs/>
                <w:sz w:val="16"/>
                <w:szCs w:val="16"/>
              </w:rPr>
            </w:pPr>
          </w:p>
          <w:p w14:paraId="57C66820" w14:textId="63C84416" w:rsidR="006F3F37" w:rsidRPr="0016760D" w:rsidRDefault="007C35F2" w:rsidP="006F3F37">
            <w:pPr>
              <w:autoSpaceDE w:val="0"/>
              <w:ind w:right="39"/>
              <w:jc w:val="both"/>
              <w:rPr>
                <w:rFonts w:eastAsia="Calibri, Calibri" w:cs="Times New Roman"/>
                <w:iCs/>
                <w:color w:val="000000"/>
                <w:sz w:val="16"/>
                <w:szCs w:val="16"/>
              </w:rPr>
            </w:pPr>
            <w:r w:rsidRPr="0016760D">
              <w:rPr>
                <w:rFonts w:cs="Times New Roman"/>
                <w:b/>
                <w:bCs/>
                <w:sz w:val="16"/>
                <w:szCs w:val="16"/>
              </w:rPr>
              <w:t xml:space="preserve">SERVIZIO B) - </w:t>
            </w:r>
            <w:r w:rsidR="006F3F37" w:rsidRPr="0016760D">
              <w:rPr>
                <w:rFonts w:eastAsia="Calibri, Calibri" w:cs="Times New Roman"/>
                <w:b/>
                <w:bCs/>
                <w:iCs/>
                <w:color w:val="000000"/>
                <w:sz w:val="16"/>
                <w:szCs w:val="16"/>
              </w:rPr>
              <w:t>Numero annuo di servizi giornalistici ulteriori rispetto al numero minimo previsto in capitolato (6 all’anno</w:t>
            </w:r>
            <w:r w:rsidR="006F3F37" w:rsidRPr="0016760D">
              <w:rPr>
                <w:rFonts w:eastAsia="Calibri, Calibri" w:cs="Times New Roman"/>
                <w:iCs/>
                <w:color w:val="000000"/>
                <w:sz w:val="16"/>
                <w:szCs w:val="16"/>
              </w:rPr>
              <w:t xml:space="preserve">), per la produzione e rilancio di notizie (corredate da foto, immagini e video) e/o video-notizie relativi a conferenze stampa,  interventi e incontri di particolare rilevanza istituzionale, </w:t>
            </w:r>
            <w:r w:rsidR="006F3F37" w:rsidRPr="0016760D">
              <w:rPr>
                <w:rFonts w:eastAsia="Calibri, Calibri" w:cs="Times New Roman"/>
                <w:iCs/>
                <w:color w:val="000000"/>
                <w:sz w:val="16"/>
                <w:szCs w:val="16"/>
                <w:u w:val="single"/>
              </w:rPr>
              <w:t>svolti nel territorio regionale</w:t>
            </w:r>
            <w:r w:rsidR="006F3F37" w:rsidRPr="0016760D">
              <w:rPr>
                <w:rFonts w:eastAsia="Calibri, Calibri" w:cs="Times New Roman"/>
                <w:iCs/>
                <w:color w:val="000000"/>
                <w:sz w:val="16"/>
                <w:szCs w:val="16"/>
              </w:rPr>
              <w:t>, che coinvolgano il Consiglio regionale della Sardegna e/o le Autorità di Garanzia mediante presenza di un giornalista professionista, con interviste in loco dei partecipanti, nel rispetto del principio di par condicio nella comunicazione  istituzionale, fatta salva l’autonoma valutazione giornalistica dell’agenzia di stampa.</w:t>
            </w:r>
          </w:p>
          <w:p w14:paraId="16D5D28C" w14:textId="77777777" w:rsidR="007C35F2" w:rsidRPr="0016760D" w:rsidRDefault="007C35F2" w:rsidP="00033D24">
            <w:pPr>
              <w:jc w:val="both"/>
              <w:rPr>
                <w:rFonts w:cs="Times New Roman"/>
                <w:b/>
                <w:bCs/>
                <w:color w:val="FF0000"/>
                <w:sz w:val="16"/>
                <w:szCs w:val="16"/>
              </w:rPr>
            </w:pPr>
          </w:p>
          <w:p w14:paraId="23FB1303" w14:textId="60EF56A5" w:rsidR="006F3F37" w:rsidRPr="0016760D" w:rsidRDefault="00277CCB" w:rsidP="006F3F37">
            <w:pPr>
              <w:autoSpaceDE w:val="0"/>
              <w:ind w:right="113"/>
              <w:jc w:val="both"/>
              <w:rPr>
                <w:rFonts w:cs="Times New Roman"/>
                <w:b/>
                <w:bCs/>
                <w:color w:val="FF0000"/>
                <w:sz w:val="16"/>
                <w:szCs w:val="16"/>
              </w:rPr>
            </w:pPr>
            <w:r w:rsidRPr="0016760D">
              <w:rPr>
                <w:rFonts w:cs="Times New Roman"/>
                <w:b/>
                <w:bCs/>
                <w:color w:val="FF0000"/>
                <w:sz w:val="16"/>
                <w:szCs w:val="16"/>
              </w:rPr>
              <w:t>*</w:t>
            </w:r>
            <w:r w:rsidR="006F3F37" w:rsidRPr="0016760D">
              <w:rPr>
                <w:rFonts w:cs="Times New Roman"/>
                <w:b/>
                <w:bCs/>
                <w:color w:val="FF0000"/>
                <w:sz w:val="16"/>
                <w:szCs w:val="16"/>
              </w:rPr>
              <w:t xml:space="preserve">Indicare se Si offrono/Non si offrono servizi giornalistici ulteriori rispetto al numero minimo annuo previsto in </w:t>
            </w:r>
            <w:r w:rsidR="000A4A81" w:rsidRPr="0016760D">
              <w:rPr>
                <w:rFonts w:cs="Times New Roman"/>
                <w:b/>
                <w:bCs/>
                <w:color w:val="FF0000"/>
                <w:sz w:val="16"/>
                <w:szCs w:val="16"/>
              </w:rPr>
              <w:t>C</w:t>
            </w:r>
            <w:r w:rsidR="006F3F37" w:rsidRPr="0016760D">
              <w:rPr>
                <w:rFonts w:cs="Times New Roman"/>
                <w:b/>
                <w:bCs/>
                <w:color w:val="FF0000"/>
                <w:sz w:val="16"/>
                <w:szCs w:val="16"/>
              </w:rPr>
              <w:t xml:space="preserve">apitolato e, in casso affermativo, specificarne il numero. </w:t>
            </w:r>
          </w:p>
          <w:p w14:paraId="2118FDE1" w14:textId="476C0A59" w:rsidR="006F3F37" w:rsidRPr="0016760D" w:rsidRDefault="006F3F37" w:rsidP="00033D24">
            <w:pPr>
              <w:jc w:val="both"/>
              <w:rPr>
                <w:rFonts w:cs="Times New Roman"/>
                <w:b/>
                <w:bCs/>
                <w:color w:val="FF0000"/>
                <w:sz w:val="16"/>
                <w:szCs w:val="16"/>
              </w:rPr>
            </w:pPr>
          </w:p>
        </w:tc>
      </w:tr>
      <w:tr w:rsidR="007C35F2" w:rsidRPr="00EF1ACD" w14:paraId="1E036572" w14:textId="77777777" w:rsidTr="00C54F5E">
        <w:trPr>
          <w:trHeight w:val="846"/>
        </w:trPr>
        <w:tc>
          <w:tcPr>
            <w:tcW w:w="1134" w:type="dxa"/>
            <w:tcBorders>
              <w:top w:val="single" w:sz="18" w:space="0" w:color="000000"/>
              <w:left w:val="single" w:sz="18" w:space="0" w:color="auto"/>
              <w:bottom w:val="single" w:sz="18" w:space="0" w:color="auto"/>
              <w:right w:val="single" w:sz="18" w:space="0" w:color="auto"/>
            </w:tcBorders>
            <w:shd w:val="clear" w:color="auto" w:fill="D9E2F3" w:themeFill="accent5" w:themeFillTint="33"/>
            <w:tcMar>
              <w:top w:w="0" w:type="dxa"/>
              <w:left w:w="108" w:type="dxa"/>
              <w:bottom w:w="0" w:type="dxa"/>
              <w:right w:w="108" w:type="dxa"/>
            </w:tcMar>
          </w:tcPr>
          <w:p w14:paraId="12388846" w14:textId="77777777" w:rsidR="007C35F2" w:rsidRPr="00B80A37" w:rsidRDefault="007C35F2" w:rsidP="00C56AC1">
            <w:pPr>
              <w:autoSpaceDE w:val="0"/>
              <w:spacing w:line="360" w:lineRule="auto"/>
              <w:jc w:val="center"/>
              <w:rPr>
                <w:rFonts w:eastAsia="Calibri, Calibri" w:cs="Times New Roman"/>
                <w:b/>
                <w:color w:val="000000"/>
                <w:sz w:val="18"/>
                <w:szCs w:val="18"/>
              </w:rPr>
            </w:pPr>
          </w:p>
          <w:p w14:paraId="1DD0AD70" w14:textId="77777777" w:rsidR="007C35F2" w:rsidRPr="00B80A37" w:rsidRDefault="007C35F2" w:rsidP="00C56AC1">
            <w:pPr>
              <w:autoSpaceDE w:val="0"/>
              <w:spacing w:line="360" w:lineRule="auto"/>
              <w:jc w:val="center"/>
              <w:rPr>
                <w:rFonts w:eastAsia="Calibri, Calibri" w:cs="Times New Roman"/>
                <w:b/>
                <w:color w:val="000000"/>
                <w:sz w:val="18"/>
                <w:szCs w:val="18"/>
              </w:rPr>
            </w:pPr>
            <w:r w:rsidRPr="00B80A37">
              <w:rPr>
                <w:rFonts w:eastAsia="Calibri, Calibri" w:cs="Times New Roman"/>
                <w:b/>
                <w:color w:val="000000"/>
                <w:sz w:val="18"/>
                <w:szCs w:val="18"/>
              </w:rPr>
              <w:t>1.5</w:t>
            </w:r>
          </w:p>
        </w:tc>
        <w:tc>
          <w:tcPr>
            <w:tcW w:w="8932"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tcPr>
          <w:p w14:paraId="51F0AFE8" w14:textId="67860019" w:rsidR="006F3F37" w:rsidRPr="0016760D" w:rsidRDefault="006F3F37" w:rsidP="006F3F37">
            <w:pPr>
              <w:autoSpaceDE w:val="0"/>
              <w:ind w:right="34"/>
              <w:jc w:val="both"/>
              <w:rPr>
                <w:rFonts w:cs="Times New Roman"/>
                <w:sz w:val="16"/>
                <w:szCs w:val="16"/>
              </w:rPr>
            </w:pPr>
            <w:r w:rsidRPr="0016760D">
              <w:rPr>
                <w:rFonts w:cs="Times New Roman"/>
                <w:b/>
                <w:bCs/>
                <w:sz w:val="16"/>
                <w:szCs w:val="16"/>
              </w:rPr>
              <w:t>SERVIZIO AGGIUNTIVO</w:t>
            </w:r>
            <w:r w:rsidRPr="0016760D">
              <w:rPr>
                <w:rFonts w:cs="Times New Roman"/>
                <w:sz w:val="16"/>
                <w:szCs w:val="16"/>
              </w:rPr>
              <w:t xml:space="preserve"> – </w:t>
            </w:r>
            <w:r w:rsidRPr="0016760D">
              <w:rPr>
                <w:rFonts w:cs="Times New Roman"/>
                <w:b/>
                <w:bCs/>
                <w:sz w:val="16"/>
                <w:szCs w:val="16"/>
              </w:rPr>
              <w:t>Pubblicazione, nelle testate web dell’Agenzia non riservate agli abbonati</w:t>
            </w:r>
            <w:r w:rsidRPr="0016760D">
              <w:rPr>
                <w:rFonts w:cs="Times New Roman"/>
                <w:sz w:val="16"/>
                <w:szCs w:val="16"/>
              </w:rPr>
              <w:t xml:space="preserve">, </w:t>
            </w:r>
            <w:r w:rsidRPr="0016760D">
              <w:rPr>
                <w:rFonts w:cs="Times New Roman"/>
                <w:b/>
                <w:bCs/>
                <w:sz w:val="16"/>
                <w:szCs w:val="16"/>
              </w:rPr>
              <w:t>delle principali notizie e servizi giornalisti</w:t>
            </w:r>
            <w:r w:rsidR="002A61E2">
              <w:rPr>
                <w:rFonts w:cs="Times New Roman"/>
                <w:b/>
                <w:bCs/>
                <w:sz w:val="16"/>
                <w:szCs w:val="16"/>
              </w:rPr>
              <w:t>ci</w:t>
            </w:r>
            <w:r w:rsidRPr="0016760D">
              <w:rPr>
                <w:rFonts w:cs="Times New Roman"/>
                <w:sz w:val="16"/>
                <w:szCs w:val="16"/>
              </w:rPr>
              <w:t xml:space="preserve"> riferiti alle attività istituzionali di maggior rilievo del Consiglio regionale e delle Autorità di garanzia della regione Sardegna, fatta salva l’autonoma valutazione giornalistica dell’agenzia.</w:t>
            </w:r>
          </w:p>
          <w:p w14:paraId="19994654" w14:textId="77777777" w:rsidR="006F3F37" w:rsidRPr="0016760D" w:rsidRDefault="006F3F37" w:rsidP="006F3F37">
            <w:pPr>
              <w:autoSpaceDE w:val="0"/>
              <w:ind w:right="34"/>
              <w:jc w:val="both"/>
              <w:rPr>
                <w:rFonts w:eastAsia="Calibri, Calibri" w:cs="Times New Roman"/>
                <w:b/>
                <w:bCs/>
                <w:color w:val="000000"/>
                <w:sz w:val="16"/>
                <w:szCs w:val="16"/>
              </w:rPr>
            </w:pPr>
          </w:p>
          <w:p w14:paraId="282BBF56" w14:textId="77777777" w:rsidR="006F3F37" w:rsidRPr="0016760D" w:rsidRDefault="006F3F37" w:rsidP="006F3F37">
            <w:pPr>
              <w:autoSpaceDE w:val="0"/>
              <w:jc w:val="both"/>
              <w:rPr>
                <w:rFonts w:cs="Times New Roman"/>
                <w:b/>
                <w:bCs/>
                <w:color w:val="FF0000"/>
                <w:sz w:val="16"/>
                <w:szCs w:val="16"/>
              </w:rPr>
            </w:pPr>
            <w:r w:rsidRPr="0016760D">
              <w:rPr>
                <w:rFonts w:cs="Times New Roman"/>
                <w:b/>
                <w:bCs/>
                <w:color w:val="FF0000"/>
                <w:sz w:val="16"/>
                <w:szCs w:val="16"/>
              </w:rPr>
              <w:t xml:space="preserve">*Indicare se Si offre/Non si offre la pubblicazione, nelle testate web dell’Agenzia non riservate agli abbonati, delle principali notizie e servizi giornalistici di cui al criterio in esame e, in caso affermativo, specificare il numero di pubblicazioni mensili offerte. </w:t>
            </w:r>
          </w:p>
          <w:p w14:paraId="5A1025F6" w14:textId="77777777" w:rsidR="007C35F2" w:rsidRPr="0016760D" w:rsidRDefault="007C35F2" w:rsidP="006F3F37">
            <w:pPr>
              <w:autoSpaceDE w:val="0"/>
              <w:ind w:right="113"/>
              <w:jc w:val="both"/>
              <w:rPr>
                <w:rFonts w:cs="Times New Roman"/>
                <w:b/>
                <w:bCs/>
                <w:color w:val="FF0000"/>
                <w:sz w:val="16"/>
                <w:szCs w:val="16"/>
              </w:rPr>
            </w:pPr>
          </w:p>
          <w:p w14:paraId="1E2C213A" w14:textId="388D2655" w:rsidR="00C54F5E" w:rsidRPr="0016760D" w:rsidRDefault="00C54F5E" w:rsidP="006F3F37">
            <w:pPr>
              <w:autoSpaceDE w:val="0"/>
              <w:ind w:right="113"/>
              <w:jc w:val="both"/>
              <w:rPr>
                <w:rFonts w:cs="Times New Roman"/>
                <w:b/>
                <w:bCs/>
                <w:color w:val="FF0000"/>
                <w:sz w:val="16"/>
                <w:szCs w:val="16"/>
              </w:rPr>
            </w:pPr>
          </w:p>
        </w:tc>
      </w:tr>
      <w:tr w:rsidR="007C35F2" w:rsidRPr="001A566D" w14:paraId="631177A1" w14:textId="77777777" w:rsidTr="00C54F5E">
        <w:trPr>
          <w:trHeight w:val="880"/>
        </w:trPr>
        <w:tc>
          <w:tcPr>
            <w:tcW w:w="1134" w:type="dxa"/>
            <w:tcBorders>
              <w:top w:val="single" w:sz="18" w:space="0" w:color="000000"/>
              <w:left w:val="single" w:sz="18" w:space="0" w:color="000000"/>
              <w:right w:val="single" w:sz="18" w:space="0" w:color="000000"/>
            </w:tcBorders>
            <w:shd w:val="clear" w:color="auto" w:fill="D9E2F3" w:themeFill="accent5" w:themeFillTint="33"/>
            <w:tcMar>
              <w:top w:w="0" w:type="dxa"/>
              <w:left w:w="108" w:type="dxa"/>
              <w:bottom w:w="0" w:type="dxa"/>
              <w:right w:w="108" w:type="dxa"/>
            </w:tcMar>
          </w:tcPr>
          <w:p w14:paraId="47DCAD34" w14:textId="77777777" w:rsidR="007C35F2" w:rsidRPr="00B80A37" w:rsidRDefault="007C35F2" w:rsidP="00C56AC1">
            <w:pPr>
              <w:autoSpaceDE w:val="0"/>
              <w:spacing w:line="360" w:lineRule="auto"/>
              <w:jc w:val="center"/>
              <w:rPr>
                <w:rFonts w:eastAsia="Calibri, Calibri" w:cs="Times New Roman"/>
                <w:b/>
                <w:bCs/>
                <w:color w:val="000000"/>
                <w:sz w:val="18"/>
                <w:szCs w:val="18"/>
              </w:rPr>
            </w:pPr>
          </w:p>
          <w:p w14:paraId="77ED8897" w14:textId="77777777" w:rsidR="007C35F2" w:rsidRPr="00B80A37" w:rsidRDefault="007C35F2" w:rsidP="00C56AC1">
            <w:pPr>
              <w:autoSpaceDE w:val="0"/>
              <w:spacing w:line="360" w:lineRule="auto"/>
              <w:jc w:val="center"/>
              <w:rPr>
                <w:rFonts w:eastAsia="Calibri, Calibri" w:cs="Times New Roman"/>
                <w:b/>
                <w:bCs/>
                <w:color w:val="000000"/>
                <w:sz w:val="20"/>
                <w:szCs w:val="20"/>
              </w:rPr>
            </w:pPr>
            <w:r w:rsidRPr="00B80A37">
              <w:rPr>
                <w:rFonts w:eastAsia="Calibri, Calibri" w:cs="Times New Roman"/>
                <w:b/>
                <w:bCs/>
                <w:color w:val="2E74B5" w:themeColor="accent1" w:themeShade="BF"/>
                <w:sz w:val="20"/>
                <w:szCs w:val="20"/>
              </w:rPr>
              <w:t>2</w:t>
            </w:r>
          </w:p>
        </w:tc>
        <w:tc>
          <w:tcPr>
            <w:tcW w:w="8932" w:type="dxa"/>
            <w:tcBorders>
              <w:top w:val="single" w:sz="18" w:space="0" w:color="000000"/>
              <w:left w:val="single" w:sz="18" w:space="0" w:color="000000"/>
              <w:bottom w:val="single" w:sz="4" w:space="0" w:color="auto"/>
              <w:right w:val="single" w:sz="18" w:space="0" w:color="000000"/>
            </w:tcBorders>
            <w:shd w:val="clear" w:color="auto" w:fill="D9E2F3" w:themeFill="accent5" w:themeFillTint="33"/>
            <w:tcMar>
              <w:top w:w="0" w:type="dxa"/>
              <w:left w:w="108" w:type="dxa"/>
              <w:bottom w:w="0" w:type="dxa"/>
              <w:right w:w="108" w:type="dxa"/>
            </w:tcMar>
          </w:tcPr>
          <w:p w14:paraId="6E9E0DDA" w14:textId="77777777" w:rsidR="007C35F2" w:rsidRPr="00B80A37" w:rsidRDefault="007C35F2" w:rsidP="00C56AC1">
            <w:pPr>
              <w:autoSpaceDE w:val="0"/>
              <w:spacing w:line="360" w:lineRule="auto"/>
              <w:jc w:val="center"/>
              <w:rPr>
                <w:rFonts w:eastAsia="Calibri, Calibri" w:cs="Times New Roman"/>
                <w:b/>
                <w:caps/>
                <w:color w:val="000000"/>
                <w:sz w:val="16"/>
                <w:szCs w:val="16"/>
              </w:rPr>
            </w:pPr>
          </w:p>
          <w:p w14:paraId="40864DEB" w14:textId="05939792" w:rsidR="007C35F2" w:rsidRPr="00B80A37" w:rsidRDefault="007C35F2" w:rsidP="00C56AC1">
            <w:pPr>
              <w:autoSpaceDE w:val="0"/>
              <w:jc w:val="center"/>
              <w:rPr>
                <w:rFonts w:eastAsia="Calibri, Calibri" w:cs="Times New Roman"/>
                <w:b/>
                <w:caps/>
                <w:color w:val="2E74B5" w:themeColor="accent1" w:themeShade="BF"/>
                <w:sz w:val="20"/>
                <w:szCs w:val="20"/>
              </w:rPr>
            </w:pPr>
            <w:r w:rsidRPr="00B80A37">
              <w:rPr>
                <w:rFonts w:eastAsia="Calibri, Calibri" w:cs="Times New Roman"/>
                <w:b/>
                <w:caps/>
                <w:color w:val="2E74B5" w:themeColor="accent1" w:themeShade="BF"/>
                <w:sz w:val="20"/>
                <w:szCs w:val="20"/>
              </w:rPr>
              <w:t xml:space="preserve">lotto </w:t>
            </w:r>
            <w:r w:rsidR="00C54F5E">
              <w:rPr>
                <w:rFonts w:eastAsia="Calibri, Calibri" w:cs="Times New Roman"/>
                <w:b/>
                <w:caps/>
                <w:color w:val="2E74B5" w:themeColor="accent1" w:themeShade="BF"/>
                <w:sz w:val="20"/>
                <w:szCs w:val="20"/>
              </w:rPr>
              <w:t>2</w:t>
            </w:r>
            <w:r w:rsidRPr="00B80A37">
              <w:rPr>
                <w:rFonts w:eastAsia="Calibri, Calibri" w:cs="Times New Roman"/>
                <w:b/>
                <w:caps/>
                <w:color w:val="2E74B5" w:themeColor="accent1" w:themeShade="BF"/>
                <w:sz w:val="20"/>
                <w:szCs w:val="20"/>
              </w:rPr>
              <w:t xml:space="preserve"> - Criterio DI VALUTAZIONE 2 -</w:t>
            </w:r>
          </w:p>
          <w:p w14:paraId="7B681599" w14:textId="77777777" w:rsidR="007C35F2" w:rsidRPr="00F45A66" w:rsidRDefault="007C35F2" w:rsidP="00C56AC1">
            <w:pPr>
              <w:autoSpaceDE w:val="0"/>
              <w:ind w:right="318"/>
              <w:jc w:val="center"/>
              <w:rPr>
                <w:rFonts w:eastAsia="Calibri, Calibri" w:cs="Times New Roman"/>
                <w:b/>
                <w:i/>
                <w:iCs/>
                <w:color w:val="2E74B5" w:themeColor="accent1" w:themeShade="BF"/>
                <w:sz w:val="20"/>
                <w:szCs w:val="20"/>
              </w:rPr>
            </w:pPr>
            <w:r w:rsidRPr="00B80A37">
              <w:rPr>
                <w:rFonts w:eastAsia="Calibri, Calibri" w:cs="Times New Roman"/>
                <w:b/>
                <w:caps/>
                <w:color w:val="2E74B5" w:themeColor="accent1" w:themeShade="BF"/>
                <w:sz w:val="20"/>
                <w:szCs w:val="20"/>
              </w:rPr>
              <w:t xml:space="preserve"> “</w:t>
            </w:r>
            <w:r w:rsidRPr="00B80A37">
              <w:rPr>
                <w:rFonts w:eastAsia="Calibri, Calibri" w:cs="Times New Roman"/>
                <w:b/>
                <w:i/>
                <w:iCs/>
                <w:color w:val="2E74B5" w:themeColor="accent1" w:themeShade="BF"/>
                <w:sz w:val="20"/>
                <w:szCs w:val="20"/>
              </w:rPr>
              <w:t>Composizione e organizzazione strategica del concorrente”</w:t>
            </w:r>
          </w:p>
        </w:tc>
      </w:tr>
      <w:tr w:rsidR="007C35F2" w:rsidRPr="00EF1ACD" w14:paraId="59EFD364" w14:textId="77777777" w:rsidTr="00C54F5E">
        <w:trPr>
          <w:trHeight w:val="1318"/>
        </w:trPr>
        <w:tc>
          <w:tcPr>
            <w:tcW w:w="1134" w:type="dxa"/>
            <w:tcBorders>
              <w:top w:val="single" w:sz="18" w:space="0" w:color="000000"/>
              <w:left w:val="single" w:sz="18" w:space="0" w:color="000000"/>
              <w:right w:val="single" w:sz="18" w:space="0" w:color="000000"/>
            </w:tcBorders>
            <w:shd w:val="clear" w:color="auto" w:fill="D9E2F3" w:themeFill="accent5" w:themeFillTint="33"/>
            <w:tcMar>
              <w:top w:w="0" w:type="dxa"/>
              <w:left w:w="108" w:type="dxa"/>
              <w:bottom w:w="0" w:type="dxa"/>
              <w:right w:w="108" w:type="dxa"/>
            </w:tcMar>
          </w:tcPr>
          <w:p w14:paraId="30274ECE" w14:textId="77777777" w:rsidR="007C35F2" w:rsidRPr="00B80A37" w:rsidRDefault="007C35F2" w:rsidP="00C56AC1">
            <w:pPr>
              <w:autoSpaceDE w:val="0"/>
              <w:spacing w:line="360" w:lineRule="auto"/>
              <w:jc w:val="center"/>
              <w:rPr>
                <w:rFonts w:eastAsia="Calibri, Calibri" w:cs="Times New Roman"/>
                <w:b/>
                <w:bCs/>
                <w:color w:val="000000"/>
                <w:sz w:val="18"/>
                <w:szCs w:val="18"/>
              </w:rPr>
            </w:pPr>
          </w:p>
          <w:p w14:paraId="6F06FD37" w14:textId="77777777" w:rsidR="007C35F2" w:rsidRPr="00B80A37" w:rsidRDefault="007C35F2" w:rsidP="00C56AC1">
            <w:pPr>
              <w:autoSpaceDE w:val="0"/>
              <w:spacing w:line="360" w:lineRule="auto"/>
              <w:jc w:val="center"/>
              <w:rPr>
                <w:rFonts w:eastAsia="Calibri, Calibri" w:cs="Times New Roman"/>
                <w:b/>
                <w:bCs/>
                <w:color w:val="000000"/>
                <w:sz w:val="18"/>
                <w:szCs w:val="18"/>
              </w:rPr>
            </w:pPr>
          </w:p>
          <w:p w14:paraId="7A2D12A6" w14:textId="77777777" w:rsidR="007C35F2" w:rsidRPr="00B80A37" w:rsidRDefault="007C35F2" w:rsidP="00C56AC1">
            <w:pPr>
              <w:autoSpaceDE w:val="0"/>
              <w:spacing w:line="360" w:lineRule="auto"/>
              <w:jc w:val="center"/>
              <w:rPr>
                <w:rFonts w:eastAsia="Calibri, Calibri" w:cs="Times New Roman"/>
                <w:b/>
                <w:i/>
                <w:iCs/>
                <w:color w:val="000000"/>
                <w:sz w:val="18"/>
                <w:szCs w:val="18"/>
              </w:rPr>
            </w:pPr>
            <w:r w:rsidRPr="00B80A37">
              <w:rPr>
                <w:rFonts w:eastAsia="Calibri, Calibri" w:cs="Times New Roman"/>
                <w:b/>
                <w:bCs/>
                <w:color w:val="000000"/>
                <w:sz w:val="18"/>
                <w:szCs w:val="18"/>
              </w:rPr>
              <w:t>2.1</w:t>
            </w:r>
          </w:p>
        </w:tc>
        <w:tc>
          <w:tcPr>
            <w:tcW w:w="8932" w:type="dxa"/>
            <w:tcBorders>
              <w:top w:val="single" w:sz="18" w:space="0" w:color="000000"/>
              <w:left w:val="single" w:sz="18" w:space="0" w:color="000000"/>
              <w:bottom w:val="single" w:sz="4" w:space="0" w:color="auto"/>
              <w:right w:val="single" w:sz="18" w:space="0" w:color="000000"/>
            </w:tcBorders>
            <w:shd w:val="clear" w:color="auto" w:fill="auto"/>
            <w:tcMar>
              <w:top w:w="0" w:type="dxa"/>
              <w:left w:w="108" w:type="dxa"/>
              <w:bottom w:w="0" w:type="dxa"/>
              <w:right w:w="108" w:type="dxa"/>
            </w:tcMar>
          </w:tcPr>
          <w:p w14:paraId="2E316B42" w14:textId="77777777" w:rsidR="007C35F2" w:rsidRPr="00B80A37" w:rsidRDefault="007C35F2" w:rsidP="00C56AC1">
            <w:pPr>
              <w:tabs>
                <w:tab w:val="left" w:pos="6405"/>
              </w:tabs>
              <w:autoSpaceDE w:val="0"/>
              <w:ind w:right="36"/>
              <w:jc w:val="both"/>
              <w:rPr>
                <w:rFonts w:eastAsia="Calibri, Calibri" w:cs="Times New Roman"/>
                <w:color w:val="000000"/>
                <w:sz w:val="18"/>
                <w:szCs w:val="18"/>
              </w:rPr>
            </w:pPr>
          </w:p>
          <w:p w14:paraId="4FE4F1AD" w14:textId="1ABEB5FF" w:rsidR="00C54F5E" w:rsidRPr="00B80A37" w:rsidRDefault="00C54F5E" w:rsidP="00C54F5E">
            <w:pPr>
              <w:autoSpaceDE w:val="0"/>
              <w:jc w:val="both"/>
              <w:rPr>
                <w:rFonts w:eastAsia="Calibri, Calibri" w:cs="Times New Roman"/>
                <w:color w:val="000000"/>
                <w:sz w:val="16"/>
                <w:szCs w:val="16"/>
              </w:rPr>
            </w:pPr>
            <w:r w:rsidRPr="00B80A37">
              <w:rPr>
                <w:rFonts w:eastAsia="Calibri, Calibri" w:cs="Times New Roman"/>
                <w:b/>
                <w:bCs/>
                <w:color w:val="000000"/>
                <w:sz w:val="16"/>
                <w:szCs w:val="16"/>
              </w:rPr>
              <w:t>Numero di giornalisti professionisti</w:t>
            </w:r>
            <w:r w:rsidRPr="00B80A37">
              <w:rPr>
                <w:rFonts w:eastAsia="Calibri, Calibri" w:cs="Times New Roman"/>
                <w:color w:val="000000"/>
                <w:sz w:val="16"/>
                <w:szCs w:val="16"/>
              </w:rPr>
              <w:t>, inquadrati ai sensi dell’art. 1 e 2 del CNLG con rapporto di lavoro</w:t>
            </w:r>
            <w:r w:rsidRPr="00B80A37">
              <w:rPr>
                <w:rFonts w:eastAsia="Calibri, Calibri" w:cs="Times New Roman"/>
                <w:i/>
                <w:iCs/>
                <w:color w:val="000000"/>
                <w:sz w:val="16"/>
                <w:szCs w:val="16"/>
              </w:rPr>
              <w:t xml:space="preserve"> </w:t>
            </w:r>
            <w:r w:rsidRPr="00B80A37">
              <w:rPr>
                <w:rFonts w:eastAsia="Calibri, Calibri" w:cs="Times New Roman"/>
                <w:color w:val="000000"/>
                <w:sz w:val="16"/>
                <w:szCs w:val="16"/>
              </w:rPr>
              <w:t xml:space="preserve">a tempo indeterminato, </w:t>
            </w:r>
            <w:r w:rsidRPr="00B80A37">
              <w:rPr>
                <w:rFonts w:eastAsia="Calibri, Calibri" w:cs="Times New Roman"/>
                <w:b/>
                <w:bCs/>
                <w:color w:val="000000"/>
                <w:sz w:val="16"/>
                <w:szCs w:val="16"/>
              </w:rPr>
              <w:t xml:space="preserve">dedicati al servizio di attività giornalistica del presente lotto </w:t>
            </w:r>
            <w:r>
              <w:rPr>
                <w:rFonts w:eastAsia="Calibri, Calibri" w:cs="Times New Roman"/>
                <w:b/>
                <w:bCs/>
                <w:color w:val="000000"/>
                <w:sz w:val="16"/>
                <w:szCs w:val="16"/>
              </w:rPr>
              <w:t>2</w:t>
            </w:r>
            <w:r w:rsidRPr="00B80A37">
              <w:rPr>
                <w:rFonts w:eastAsia="Calibri, Calibri" w:cs="Times New Roman"/>
                <w:b/>
                <w:bCs/>
                <w:color w:val="000000"/>
                <w:sz w:val="16"/>
                <w:szCs w:val="16"/>
              </w:rPr>
              <w:t xml:space="preserve"> per tutta la durata dell’appalto</w:t>
            </w:r>
            <w:r w:rsidRPr="00B80A37">
              <w:rPr>
                <w:rFonts w:eastAsia="Calibri, Calibri" w:cs="Times New Roman"/>
                <w:color w:val="000000"/>
                <w:sz w:val="16"/>
                <w:szCs w:val="16"/>
              </w:rPr>
              <w:t xml:space="preserve">. </w:t>
            </w:r>
          </w:p>
          <w:p w14:paraId="1D1854E3" w14:textId="77777777" w:rsidR="00C54F5E" w:rsidRPr="00B80A37" w:rsidRDefault="00C54F5E" w:rsidP="00C54F5E">
            <w:pPr>
              <w:tabs>
                <w:tab w:val="left" w:pos="5616"/>
              </w:tabs>
              <w:autoSpaceDE w:val="0"/>
              <w:ind w:right="36"/>
              <w:jc w:val="both"/>
              <w:rPr>
                <w:rFonts w:eastAsia="Calibri, Calibri" w:cs="Times New Roman"/>
                <w:b/>
                <w:bCs/>
                <w:color w:val="000000"/>
                <w:sz w:val="18"/>
                <w:szCs w:val="18"/>
              </w:rPr>
            </w:pPr>
          </w:p>
          <w:p w14:paraId="3DC434E7" w14:textId="42D3E9C0" w:rsidR="007326EC" w:rsidRDefault="00C54F5E" w:rsidP="00C54F5E">
            <w:pPr>
              <w:autoSpaceDE w:val="0"/>
              <w:jc w:val="both"/>
              <w:rPr>
                <w:rFonts w:eastAsia="Calibri, Calibri" w:cs="Times New Roman"/>
                <w:b/>
                <w:bCs/>
                <w:color w:val="FF0000"/>
                <w:sz w:val="16"/>
                <w:szCs w:val="16"/>
              </w:rPr>
            </w:pPr>
            <w:r w:rsidRPr="00B80A37">
              <w:rPr>
                <w:rFonts w:cs="Times New Roman"/>
                <w:b/>
                <w:bCs/>
                <w:color w:val="FF0000"/>
                <w:sz w:val="16"/>
                <w:szCs w:val="16"/>
              </w:rPr>
              <w:t xml:space="preserve">* Indicare se si offre/non si offre uno o più giornalisti professionisti da dedicare al Lotto </w:t>
            </w:r>
            <w:r>
              <w:rPr>
                <w:rFonts w:cs="Times New Roman"/>
                <w:b/>
                <w:bCs/>
                <w:color w:val="FF0000"/>
                <w:sz w:val="16"/>
                <w:szCs w:val="16"/>
              </w:rPr>
              <w:t>2</w:t>
            </w:r>
            <w:r w:rsidRPr="00B80A37">
              <w:rPr>
                <w:rFonts w:cs="Times New Roman"/>
                <w:b/>
                <w:bCs/>
                <w:color w:val="FF0000"/>
                <w:sz w:val="16"/>
                <w:szCs w:val="16"/>
              </w:rPr>
              <w:t xml:space="preserve"> </w:t>
            </w:r>
            <w:r w:rsidRPr="00B80A37">
              <w:rPr>
                <w:rFonts w:cs="Times New Roman"/>
                <w:i/>
                <w:iCs/>
                <w:color w:val="FF0000"/>
                <w:sz w:val="16"/>
                <w:szCs w:val="16"/>
              </w:rPr>
              <w:t>(</w:t>
            </w:r>
            <w:r w:rsidRPr="00B80A37">
              <w:rPr>
                <w:rFonts w:eastAsia="Calibri, Calibri" w:cs="Times New Roman"/>
                <w:i/>
                <w:iCs/>
                <w:color w:val="FF0000"/>
                <w:sz w:val="16"/>
                <w:szCs w:val="16"/>
              </w:rPr>
              <w:t>ulteriore/i rispetto a quello previsto per la partecipazione al Lotto, cfr. punto I</w:t>
            </w:r>
            <w:r>
              <w:rPr>
                <w:rFonts w:eastAsia="Calibri, Calibri" w:cs="Times New Roman"/>
                <w:i/>
                <w:iCs/>
                <w:color w:val="FF0000"/>
                <w:sz w:val="16"/>
                <w:szCs w:val="16"/>
              </w:rPr>
              <w:t>I</w:t>
            </w:r>
            <w:r w:rsidRPr="00B80A37">
              <w:rPr>
                <w:rFonts w:eastAsia="Calibri, Calibri" w:cs="Times New Roman"/>
                <w:i/>
                <w:iCs/>
                <w:color w:val="FF0000"/>
                <w:sz w:val="16"/>
                <w:szCs w:val="16"/>
              </w:rPr>
              <w:t>, sottoparagrafo 16.1 della Lettera invito)</w:t>
            </w:r>
            <w:r w:rsidRPr="00B80A37">
              <w:rPr>
                <w:rFonts w:eastAsia="Calibri, Calibri" w:cs="Times New Roman"/>
                <w:b/>
                <w:bCs/>
                <w:color w:val="FF0000"/>
                <w:sz w:val="16"/>
                <w:szCs w:val="16"/>
              </w:rPr>
              <w:t xml:space="preserve"> e, in caso affermativo</w:t>
            </w:r>
            <w:r w:rsidR="00476625">
              <w:rPr>
                <w:rFonts w:eastAsia="Calibri, Calibri" w:cs="Times New Roman"/>
                <w:b/>
                <w:bCs/>
                <w:color w:val="FF0000"/>
                <w:sz w:val="16"/>
                <w:szCs w:val="16"/>
              </w:rPr>
              <w:t xml:space="preserve">, specificare: </w:t>
            </w:r>
          </w:p>
          <w:p w14:paraId="5646EA97" w14:textId="56BB4BA2" w:rsidR="007326EC" w:rsidRDefault="007326EC" w:rsidP="00C54F5E">
            <w:pPr>
              <w:autoSpaceDE w:val="0"/>
              <w:jc w:val="both"/>
              <w:rPr>
                <w:rFonts w:eastAsia="Calibri, Calibri" w:cs="Times New Roman"/>
                <w:b/>
                <w:bCs/>
                <w:color w:val="FF0000"/>
                <w:sz w:val="16"/>
                <w:szCs w:val="16"/>
              </w:rPr>
            </w:pPr>
            <w:r>
              <w:rPr>
                <w:rFonts w:eastAsia="Calibri, Calibri" w:cs="Times New Roman"/>
                <w:b/>
                <w:bCs/>
                <w:color w:val="FF0000"/>
                <w:sz w:val="16"/>
                <w:szCs w:val="16"/>
              </w:rPr>
              <w:t xml:space="preserve">- </w:t>
            </w:r>
            <w:r w:rsidR="000A4A81">
              <w:rPr>
                <w:rFonts w:eastAsia="Calibri, Calibri" w:cs="Times New Roman"/>
                <w:b/>
                <w:bCs/>
                <w:color w:val="FF0000"/>
                <w:sz w:val="16"/>
                <w:szCs w:val="16"/>
              </w:rPr>
              <w:t xml:space="preserve"> il numero </w:t>
            </w:r>
            <w:r w:rsidRPr="00B80A37">
              <w:rPr>
                <w:rFonts w:eastAsia="Calibri, Calibri" w:cs="Times New Roman"/>
                <w:b/>
                <w:bCs/>
                <w:color w:val="FF0000"/>
                <w:sz w:val="16"/>
                <w:szCs w:val="16"/>
              </w:rPr>
              <w:t>del/dei giornalista/giornalisti proposti</w:t>
            </w:r>
            <w:r>
              <w:rPr>
                <w:rFonts w:eastAsia="Calibri, Calibri" w:cs="Times New Roman"/>
                <w:b/>
                <w:bCs/>
                <w:color w:val="FF0000"/>
                <w:sz w:val="16"/>
                <w:szCs w:val="16"/>
              </w:rPr>
              <w:t xml:space="preserve">, </w:t>
            </w:r>
          </w:p>
          <w:p w14:paraId="727FB5E1" w14:textId="77777777" w:rsidR="007326EC" w:rsidRDefault="007326EC" w:rsidP="00C54F5E">
            <w:pPr>
              <w:autoSpaceDE w:val="0"/>
              <w:jc w:val="both"/>
              <w:rPr>
                <w:rFonts w:eastAsia="Calibri, Calibri" w:cs="Times New Roman"/>
                <w:b/>
                <w:bCs/>
                <w:color w:val="FF0000"/>
                <w:sz w:val="16"/>
                <w:szCs w:val="16"/>
              </w:rPr>
            </w:pPr>
            <w:r>
              <w:rPr>
                <w:rFonts w:eastAsia="Calibri, Calibri" w:cs="Times New Roman"/>
                <w:b/>
                <w:bCs/>
                <w:color w:val="FF0000"/>
                <w:sz w:val="16"/>
                <w:szCs w:val="16"/>
              </w:rPr>
              <w:t xml:space="preserve">- </w:t>
            </w:r>
            <w:r w:rsidR="000A4A81">
              <w:rPr>
                <w:rFonts w:eastAsia="Calibri, Calibri" w:cs="Times New Roman"/>
                <w:b/>
                <w:bCs/>
                <w:color w:val="FF0000"/>
                <w:sz w:val="16"/>
                <w:szCs w:val="16"/>
              </w:rPr>
              <w:t xml:space="preserve">la </w:t>
            </w:r>
            <w:r w:rsidR="00C54F5E" w:rsidRPr="00B80A37">
              <w:rPr>
                <w:rFonts w:eastAsia="Calibri, Calibri" w:cs="Times New Roman"/>
                <w:b/>
                <w:bCs/>
                <w:color w:val="FF0000"/>
                <w:sz w:val="16"/>
                <w:szCs w:val="16"/>
              </w:rPr>
              <w:t xml:space="preserve">tipologia </w:t>
            </w:r>
            <w:r w:rsidR="00C54F5E">
              <w:rPr>
                <w:rFonts w:eastAsia="Calibri, Calibri" w:cs="Times New Roman"/>
                <w:b/>
                <w:bCs/>
                <w:color w:val="FF0000"/>
                <w:sz w:val="16"/>
                <w:szCs w:val="16"/>
              </w:rPr>
              <w:t xml:space="preserve">e </w:t>
            </w:r>
            <w:r w:rsidR="00C54F5E" w:rsidRPr="00B80A37">
              <w:rPr>
                <w:rFonts w:eastAsia="Calibri, Calibri" w:cs="Times New Roman"/>
                <w:b/>
                <w:bCs/>
                <w:color w:val="FF0000"/>
                <w:sz w:val="16"/>
                <w:szCs w:val="16"/>
              </w:rPr>
              <w:t>regime</w:t>
            </w:r>
            <w:r w:rsidR="00C54F5E">
              <w:rPr>
                <w:rFonts w:eastAsia="Calibri, Calibri" w:cs="Times New Roman"/>
                <w:b/>
                <w:bCs/>
                <w:color w:val="FF0000"/>
                <w:sz w:val="16"/>
                <w:szCs w:val="16"/>
              </w:rPr>
              <w:t xml:space="preserve"> contrattuale</w:t>
            </w:r>
            <w:r w:rsidR="00C54F5E" w:rsidRPr="00B80A37">
              <w:rPr>
                <w:rFonts w:eastAsia="Calibri, Calibri" w:cs="Times New Roman"/>
                <w:b/>
                <w:bCs/>
                <w:color w:val="FF0000"/>
                <w:sz w:val="16"/>
                <w:szCs w:val="16"/>
              </w:rPr>
              <w:t xml:space="preserve"> (part -time /full time) </w:t>
            </w:r>
            <w:r>
              <w:rPr>
                <w:rFonts w:eastAsia="Calibri, Calibri" w:cs="Times New Roman"/>
                <w:b/>
                <w:bCs/>
                <w:color w:val="FF0000"/>
                <w:sz w:val="16"/>
                <w:szCs w:val="16"/>
              </w:rPr>
              <w:t xml:space="preserve"> </w:t>
            </w:r>
          </w:p>
          <w:p w14:paraId="497D568A" w14:textId="17A94BB2" w:rsidR="00C54F5E" w:rsidRPr="007326EC" w:rsidRDefault="007326EC" w:rsidP="00C54F5E">
            <w:pPr>
              <w:autoSpaceDE w:val="0"/>
              <w:jc w:val="both"/>
              <w:rPr>
                <w:rFonts w:eastAsia="Calibri, Calibri" w:cs="Times New Roman"/>
                <w:b/>
                <w:bCs/>
                <w:color w:val="FF0000"/>
                <w:sz w:val="16"/>
                <w:szCs w:val="16"/>
              </w:rPr>
            </w:pPr>
            <w:r>
              <w:rPr>
                <w:rFonts w:eastAsia="Calibri, Calibri" w:cs="Times New Roman"/>
                <w:b/>
                <w:bCs/>
                <w:color w:val="FF0000"/>
                <w:sz w:val="16"/>
                <w:szCs w:val="16"/>
              </w:rPr>
              <w:t xml:space="preserve">- se il </w:t>
            </w:r>
            <w:r w:rsidR="000A4A81">
              <w:rPr>
                <w:rFonts w:eastAsia="Calibri, Calibri" w:cs="Times New Roman"/>
                <w:b/>
                <w:bCs/>
                <w:color w:val="FF0000"/>
                <w:sz w:val="16"/>
                <w:szCs w:val="16"/>
              </w:rPr>
              <w:t xml:space="preserve">rapporto </w:t>
            </w:r>
            <w:r w:rsidR="00C54F5E" w:rsidRPr="00B80A37">
              <w:rPr>
                <w:rFonts w:eastAsia="Calibri, Calibri" w:cs="Times New Roman"/>
                <w:b/>
                <w:bCs/>
                <w:color w:val="FF0000"/>
                <w:sz w:val="16"/>
                <w:szCs w:val="16"/>
              </w:rPr>
              <w:t xml:space="preserve">di lavoro sia già esistente </w:t>
            </w:r>
            <w:r>
              <w:rPr>
                <w:rFonts w:eastAsia="Calibri, Calibri" w:cs="Times New Roman"/>
                <w:b/>
                <w:bCs/>
                <w:color w:val="FF0000"/>
                <w:sz w:val="16"/>
                <w:szCs w:val="16"/>
              </w:rPr>
              <w:t xml:space="preserve">e, in tal caso, </w:t>
            </w:r>
            <w:r w:rsidR="00476625">
              <w:rPr>
                <w:rFonts w:eastAsia="Calibri, Calibri" w:cs="Times New Roman"/>
                <w:b/>
                <w:bCs/>
                <w:color w:val="FF0000"/>
                <w:sz w:val="16"/>
                <w:szCs w:val="16"/>
              </w:rPr>
              <w:t xml:space="preserve">fornire </w:t>
            </w:r>
            <w:r>
              <w:rPr>
                <w:rFonts w:eastAsia="Calibri, Calibri" w:cs="Times New Roman"/>
                <w:b/>
                <w:bCs/>
                <w:color w:val="FF0000"/>
                <w:sz w:val="16"/>
                <w:szCs w:val="16"/>
              </w:rPr>
              <w:t xml:space="preserve">anche elenco nominativo ovvero </w:t>
            </w:r>
            <w:r w:rsidR="00C54F5E" w:rsidRPr="00B80A37">
              <w:rPr>
                <w:rFonts w:eastAsia="Calibri, Calibri" w:cs="Times New Roman"/>
                <w:b/>
                <w:bCs/>
                <w:color w:val="FF0000"/>
                <w:sz w:val="16"/>
                <w:szCs w:val="16"/>
              </w:rPr>
              <w:t>se l’operatore economico si impegna a perfeziona</w:t>
            </w:r>
            <w:r>
              <w:rPr>
                <w:rFonts w:eastAsia="Calibri, Calibri" w:cs="Times New Roman"/>
                <w:b/>
                <w:bCs/>
                <w:color w:val="FF0000"/>
                <w:sz w:val="16"/>
                <w:szCs w:val="16"/>
              </w:rPr>
              <w:t>re il rapporto contrattuale di lavoro</w:t>
            </w:r>
            <w:r w:rsidR="00C54F5E" w:rsidRPr="00B80A37">
              <w:rPr>
                <w:rFonts w:eastAsia="Calibri, Calibri" w:cs="Times New Roman"/>
                <w:b/>
                <w:bCs/>
                <w:color w:val="FF0000"/>
                <w:sz w:val="16"/>
                <w:szCs w:val="16"/>
              </w:rPr>
              <w:t xml:space="preserve"> dalla data di avvio del servizio</w:t>
            </w:r>
            <w:r>
              <w:rPr>
                <w:rFonts w:eastAsia="Calibri, Calibri" w:cs="Times New Roman"/>
                <w:b/>
                <w:bCs/>
                <w:color w:val="FF0000"/>
                <w:sz w:val="16"/>
                <w:szCs w:val="16"/>
              </w:rPr>
              <w:t xml:space="preserve"> e, in questo secondo caso, </w:t>
            </w:r>
            <w:r w:rsidR="00476625">
              <w:rPr>
                <w:rFonts w:eastAsia="Calibri, Calibri" w:cs="Times New Roman"/>
                <w:b/>
                <w:bCs/>
                <w:color w:val="FF0000"/>
                <w:sz w:val="16"/>
                <w:szCs w:val="16"/>
              </w:rPr>
              <w:t>si f</w:t>
            </w:r>
            <w:r>
              <w:rPr>
                <w:rFonts w:eastAsia="Calibri, Calibri" w:cs="Times New Roman"/>
                <w:b/>
                <w:bCs/>
                <w:color w:val="FF0000"/>
                <w:sz w:val="16"/>
                <w:szCs w:val="16"/>
              </w:rPr>
              <w:t xml:space="preserve">ornisce elenco nominativo ove i giornalisti siano già stati </w:t>
            </w:r>
            <w:r w:rsidR="00476625">
              <w:rPr>
                <w:rFonts w:eastAsia="Calibri, Calibri" w:cs="Times New Roman"/>
                <w:b/>
                <w:bCs/>
                <w:color w:val="FF0000"/>
                <w:sz w:val="16"/>
                <w:szCs w:val="16"/>
              </w:rPr>
              <w:t>individuati</w:t>
            </w:r>
            <w:r>
              <w:rPr>
                <w:rFonts w:eastAsia="Calibri, Calibri" w:cs="Times New Roman"/>
                <w:b/>
                <w:bCs/>
                <w:color w:val="FF0000"/>
                <w:sz w:val="16"/>
                <w:szCs w:val="16"/>
              </w:rPr>
              <w:t xml:space="preserve">. </w:t>
            </w:r>
          </w:p>
          <w:p w14:paraId="2C4E7BCB" w14:textId="77777777" w:rsidR="007C35F2" w:rsidRPr="00F45A66" w:rsidRDefault="007C35F2" w:rsidP="00C54F5E">
            <w:pPr>
              <w:autoSpaceDE w:val="0"/>
              <w:jc w:val="both"/>
              <w:rPr>
                <w:rFonts w:cs="Times New Roman"/>
                <w:b/>
                <w:bCs/>
                <w:color w:val="FF0000"/>
                <w:sz w:val="16"/>
                <w:szCs w:val="16"/>
              </w:rPr>
            </w:pPr>
          </w:p>
        </w:tc>
      </w:tr>
      <w:tr w:rsidR="00C54F5E" w:rsidRPr="00EF1ACD" w14:paraId="5D18FB4F" w14:textId="77777777" w:rsidTr="00C54F5E">
        <w:trPr>
          <w:trHeight w:val="1366"/>
        </w:trPr>
        <w:tc>
          <w:tcPr>
            <w:tcW w:w="1134" w:type="dxa"/>
            <w:tcBorders>
              <w:top w:val="single" w:sz="18" w:space="0" w:color="000000"/>
              <w:left w:val="single" w:sz="18" w:space="0" w:color="000000"/>
              <w:right w:val="single" w:sz="18" w:space="0" w:color="000000"/>
            </w:tcBorders>
            <w:shd w:val="clear" w:color="auto" w:fill="D9E2F3" w:themeFill="accent5" w:themeFillTint="33"/>
            <w:tcMar>
              <w:top w:w="0" w:type="dxa"/>
              <w:left w:w="108" w:type="dxa"/>
              <w:bottom w:w="0" w:type="dxa"/>
              <w:right w:w="108" w:type="dxa"/>
            </w:tcMar>
          </w:tcPr>
          <w:p w14:paraId="608D8974" w14:textId="77777777" w:rsidR="00C54F5E" w:rsidRPr="00B80A37" w:rsidRDefault="00C54F5E" w:rsidP="00C54F5E">
            <w:pPr>
              <w:autoSpaceDE w:val="0"/>
              <w:spacing w:line="360" w:lineRule="auto"/>
              <w:jc w:val="center"/>
              <w:rPr>
                <w:rFonts w:eastAsia="Calibri, Calibri" w:cs="Times New Roman"/>
                <w:b/>
                <w:bCs/>
                <w:color w:val="000000"/>
                <w:sz w:val="18"/>
                <w:szCs w:val="18"/>
              </w:rPr>
            </w:pPr>
          </w:p>
          <w:p w14:paraId="30DF1716" w14:textId="77777777" w:rsidR="00C54F5E" w:rsidRPr="00B80A37" w:rsidRDefault="00C54F5E" w:rsidP="00C54F5E">
            <w:pPr>
              <w:autoSpaceDE w:val="0"/>
              <w:spacing w:line="360" w:lineRule="auto"/>
              <w:jc w:val="center"/>
              <w:rPr>
                <w:rFonts w:eastAsia="Calibri, Calibri" w:cs="Times New Roman"/>
                <w:b/>
                <w:bCs/>
                <w:color w:val="000000"/>
                <w:sz w:val="18"/>
                <w:szCs w:val="18"/>
              </w:rPr>
            </w:pPr>
          </w:p>
          <w:p w14:paraId="798568B3" w14:textId="77777777" w:rsidR="00C54F5E" w:rsidRPr="00B80A37" w:rsidRDefault="00C54F5E" w:rsidP="00C54F5E">
            <w:pPr>
              <w:autoSpaceDE w:val="0"/>
              <w:spacing w:line="360" w:lineRule="auto"/>
              <w:jc w:val="center"/>
              <w:rPr>
                <w:rFonts w:eastAsia="Calibri, Calibri" w:cs="Times New Roman"/>
                <w:b/>
                <w:i/>
                <w:iCs/>
                <w:color w:val="000000"/>
                <w:sz w:val="18"/>
                <w:szCs w:val="18"/>
              </w:rPr>
            </w:pPr>
            <w:r w:rsidRPr="00B80A37">
              <w:rPr>
                <w:rFonts w:eastAsia="Calibri, Calibri" w:cs="Times New Roman"/>
                <w:b/>
                <w:bCs/>
                <w:color w:val="000000"/>
                <w:sz w:val="18"/>
                <w:szCs w:val="18"/>
              </w:rPr>
              <w:t>2.2</w:t>
            </w:r>
          </w:p>
        </w:tc>
        <w:tc>
          <w:tcPr>
            <w:tcW w:w="8932" w:type="dxa"/>
            <w:tcBorders>
              <w:top w:val="single" w:sz="18" w:space="0" w:color="000000"/>
              <w:left w:val="single" w:sz="18" w:space="0" w:color="000000"/>
              <w:right w:val="single" w:sz="18" w:space="0" w:color="000000"/>
            </w:tcBorders>
            <w:shd w:val="clear" w:color="auto" w:fill="auto"/>
            <w:tcMar>
              <w:top w:w="0" w:type="dxa"/>
              <w:left w:w="108" w:type="dxa"/>
              <w:bottom w:w="0" w:type="dxa"/>
              <w:right w:w="108" w:type="dxa"/>
            </w:tcMar>
          </w:tcPr>
          <w:p w14:paraId="283172D0" w14:textId="77777777" w:rsidR="00922B5E" w:rsidRDefault="00922B5E" w:rsidP="00C54F5E">
            <w:pPr>
              <w:tabs>
                <w:tab w:val="left" w:pos="6498"/>
              </w:tabs>
              <w:autoSpaceDE w:val="0"/>
              <w:jc w:val="both"/>
              <w:rPr>
                <w:rFonts w:cs="Times New Roman"/>
                <w:color w:val="000000"/>
                <w:sz w:val="16"/>
                <w:szCs w:val="16"/>
              </w:rPr>
            </w:pPr>
          </w:p>
          <w:p w14:paraId="56F02EE4" w14:textId="2158B53B" w:rsidR="00C54F5E" w:rsidRPr="00476625" w:rsidRDefault="007E434F" w:rsidP="00C54F5E">
            <w:pPr>
              <w:tabs>
                <w:tab w:val="left" w:pos="6498"/>
              </w:tabs>
              <w:autoSpaceDE w:val="0"/>
              <w:jc w:val="both"/>
              <w:rPr>
                <w:rFonts w:cs="Times New Roman"/>
                <w:color w:val="000000"/>
                <w:sz w:val="16"/>
                <w:szCs w:val="16"/>
              </w:rPr>
            </w:pPr>
            <w:r w:rsidRPr="00476625">
              <w:rPr>
                <w:rFonts w:cs="Times New Roman"/>
                <w:b/>
                <w:bCs/>
                <w:color w:val="000000"/>
                <w:sz w:val="16"/>
                <w:szCs w:val="16"/>
              </w:rPr>
              <w:t>Descrizione del</w:t>
            </w:r>
            <w:r w:rsidRPr="00476625">
              <w:rPr>
                <w:rFonts w:cs="Times New Roman"/>
                <w:b/>
                <w:bCs/>
                <w:i/>
                <w:iCs/>
                <w:color w:val="000000"/>
                <w:sz w:val="16"/>
                <w:szCs w:val="16"/>
              </w:rPr>
              <w:t xml:space="preserve"> </w:t>
            </w:r>
            <w:r w:rsidR="00C54F5E" w:rsidRPr="00476625">
              <w:rPr>
                <w:rFonts w:cs="Times New Roman"/>
                <w:b/>
                <w:bCs/>
                <w:i/>
                <w:iCs/>
                <w:color w:val="000000"/>
                <w:sz w:val="16"/>
                <w:szCs w:val="16"/>
              </w:rPr>
              <w:t>curriculum vitae</w:t>
            </w:r>
            <w:r w:rsidR="00C54F5E" w:rsidRPr="00476625">
              <w:rPr>
                <w:rFonts w:cs="Times New Roman"/>
                <w:b/>
                <w:bCs/>
                <w:color w:val="000000"/>
                <w:sz w:val="16"/>
                <w:szCs w:val="16"/>
              </w:rPr>
              <w:t xml:space="preserve"> </w:t>
            </w:r>
            <w:r w:rsidRPr="00476625">
              <w:rPr>
                <w:rFonts w:cs="Times New Roman"/>
                <w:b/>
                <w:bCs/>
                <w:color w:val="000000"/>
                <w:sz w:val="16"/>
                <w:szCs w:val="16"/>
              </w:rPr>
              <w:t>(</w:t>
            </w:r>
            <w:r w:rsidRPr="00476625">
              <w:rPr>
                <w:rFonts w:cs="Times New Roman"/>
                <w:b/>
                <w:bCs/>
                <w:color w:val="000000"/>
                <w:sz w:val="16"/>
                <w:szCs w:val="16"/>
                <w:u w:val="single"/>
              </w:rPr>
              <w:t>allegato alla relazione tecnica</w:t>
            </w:r>
            <w:r w:rsidRPr="00476625">
              <w:rPr>
                <w:rFonts w:cs="Times New Roman"/>
                <w:b/>
                <w:bCs/>
                <w:color w:val="000000"/>
                <w:sz w:val="16"/>
                <w:szCs w:val="16"/>
              </w:rPr>
              <w:t xml:space="preserve">) </w:t>
            </w:r>
            <w:r w:rsidR="00C54F5E" w:rsidRPr="00476625">
              <w:rPr>
                <w:rFonts w:cs="Times New Roman"/>
                <w:b/>
                <w:bCs/>
                <w:color w:val="000000"/>
                <w:sz w:val="16"/>
                <w:szCs w:val="16"/>
              </w:rPr>
              <w:t xml:space="preserve">del giornalista professionista da </w:t>
            </w:r>
            <w:r w:rsidR="00C54F5E" w:rsidRPr="00476625">
              <w:rPr>
                <w:rFonts w:eastAsia="Calibri, Calibri" w:cs="Times New Roman"/>
                <w:b/>
                <w:bCs/>
                <w:color w:val="000000"/>
                <w:sz w:val="16"/>
                <w:szCs w:val="16"/>
              </w:rPr>
              <w:t xml:space="preserve">dedicare al presente lotto, </w:t>
            </w:r>
            <w:r w:rsidR="00C54F5E" w:rsidRPr="00476625">
              <w:rPr>
                <w:rFonts w:cs="Times New Roman"/>
                <w:color w:val="000000"/>
                <w:sz w:val="16"/>
                <w:szCs w:val="16"/>
              </w:rPr>
              <w:t xml:space="preserve">con esclusivo riguardo </w:t>
            </w:r>
            <w:r w:rsidR="00C54F5E" w:rsidRPr="00476625">
              <w:rPr>
                <w:rFonts w:cs="Times New Roman"/>
                <w:b/>
                <w:bCs/>
                <w:color w:val="000000"/>
                <w:sz w:val="16"/>
                <w:szCs w:val="16"/>
              </w:rPr>
              <w:t>all’esperienza documentata in cronaca politica per gli anni ulteriori ai 3 (tre)</w:t>
            </w:r>
            <w:r w:rsidR="00C54F5E" w:rsidRPr="00476625">
              <w:rPr>
                <w:rFonts w:cs="Times New Roman"/>
                <w:color w:val="000000"/>
                <w:sz w:val="16"/>
                <w:szCs w:val="16"/>
              </w:rPr>
              <w:t xml:space="preserve"> </w:t>
            </w:r>
            <w:r w:rsidR="00476625" w:rsidRPr="00476625">
              <w:rPr>
                <w:rFonts w:cs="Times New Roman"/>
                <w:b/>
                <w:bCs/>
                <w:color w:val="000000"/>
                <w:sz w:val="16"/>
                <w:szCs w:val="16"/>
              </w:rPr>
              <w:t>anni</w:t>
            </w:r>
            <w:r w:rsidR="00476625">
              <w:rPr>
                <w:rFonts w:cs="Times New Roman"/>
                <w:color w:val="000000"/>
                <w:sz w:val="16"/>
                <w:szCs w:val="16"/>
              </w:rPr>
              <w:t xml:space="preserve"> </w:t>
            </w:r>
            <w:r w:rsidR="00C54F5E" w:rsidRPr="00476625">
              <w:rPr>
                <w:rFonts w:cs="Times New Roman"/>
                <w:color w:val="000000"/>
                <w:sz w:val="16"/>
                <w:szCs w:val="16"/>
              </w:rPr>
              <w:t>richiesti dal Capitolato per l’esecuzione del servizio.</w:t>
            </w:r>
          </w:p>
          <w:p w14:paraId="5743C9CD" w14:textId="77777777" w:rsidR="00C54F5E" w:rsidRPr="00727BAF" w:rsidRDefault="00C54F5E" w:rsidP="00C54F5E">
            <w:pPr>
              <w:tabs>
                <w:tab w:val="left" w:pos="6498"/>
              </w:tabs>
              <w:autoSpaceDE w:val="0"/>
              <w:jc w:val="both"/>
              <w:rPr>
                <w:rFonts w:cs="Times New Roman"/>
                <w:color w:val="000000"/>
                <w:sz w:val="16"/>
                <w:szCs w:val="16"/>
              </w:rPr>
            </w:pPr>
          </w:p>
          <w:p w14:paraId="7DB67E52" w14:textId="6B71DCBE" w:rsidR="00C54F5E" w:rsidRPr="003851F1" w:rsidRDefault="003851F1" w:rsidP="003851F1">
            <w:pPr>
              <w:pStyle w:val="Paragrafoelenco"/>
              <w:autoSpaceDE w:val="0"/>
              <w:ind w:left="0"/>
              <w:jc w:val="both"/>
              <w:rPr>
                <w:rFonts w:eastAsia="Calibri, Calibri" w:cs="Times New Roman"/>
                <w:color w:val="FF0000"/>
                <w:sz w:val="16"/>
                <w:szCs w:val="16"/>
              </w:rPr>
            </w:pPr>
            <w:r w:rsidRPr="00476625">
              <w:rPr>
                <w:rFonts w:cs="Times New Roman"/>
                <w:i/>
                <w:iCs/>
                <w:color w:val="FF0000"/>
                <w:sz w:val="16"/>
                <w:szCs w:val="16"/>
              </w:rPr>
              <w:t>*</w:t>
            </w:r>
            <w:r w:rsidR="00B317B6">
              <w:rPr>
                <w:rFonts w:cs="Times New Roman"/>
                <w:sz w:val="16"/>
                <w:szCs w:val="16"/>
              </w:rPr>
              <w:t xml:space="preserve"> </w:t>
            </w:r>
            <w:r w:rsidRPr="00476625">
              <w:rPr>
                <w:rFonts w:cs="Times New Roman"/>
                <w:b/>
                <w:bCs/>
                <w:color w:val="FF0000"/>
                <w:sz w:val="16"/>
                <w:szCs w:val="16"/>
              </w:rPr>
              <w:t>Descrivere</w:t>
            </w:r>
            <w:r w:rsidR="00B317B6" w:rsidRPr="00476625">
              <w:rPr>
                <w:rFonts w:cs="Times New Roman"/>
                <w:b/>
                <w:bCs/>
                <w:color w:val="FF0000"/>
                <w:sz w:val="16"/>
                <w:szCs w:val="16"/>
              </w:rPr>
              <w:t xml:space="preserve"> brevemente </w:t>
            </w:r>
            <w:r w:rsidRPr="00476625">
              <w:rPr>
                <w:rFonts w:cs="Times New Roman"/>
                <w:b/>
                <w:bCs/>
                <w:color w:val="FF0000"/>
                <w:sz w:val="16"/>
                <w:szCs w:val="16"/>
              </w:rPr>
              <w:t xml:space="preserve">il </w:t>
            </w:r>
            <w:r w:rsidRPr="00476625">
              <w:rPr>
                <w:rFonts w:cs="Times New Roman"/>
                <w:b/>
                <w:bCs/>
                <w:i/>
                <w:iCs/>
                <w:smallCaps/>
                <w:color w:val="FF0000"/>
                <w:sz w:val="16"/>
                <w:szCs w:val="16"/>
                <w:u w:val="single"/>
              </w:rPr>
              <w:t>curriculum vitae</w:t>
            </w:r>
            <w:r w:rsidRPr="00476625">
              <w:rPr>
                <w:rFonts w:cs="Times New Roman"/>
                <w:b/>
                <w:bCs/>
                <w:smallCaps/>
                <w:color w:val="FF0000"/>
                <w:sz w:val="16"/>
                <w:szCs w:val="16"/>
                <w:u w:val="single"/>
              </w:rPr>
              <w:t xml:space="preserve"> allegato alla presente relazione tecnica descrittiva</w:t>
            </w:r>
            <w:r w:rsidRPr="00476625">
              <w:rPr>
                <w:rFonts w:cs="Times New Roman"/>
                <w:b/>
                <w:bCs/>
                <w:color w:val="FF0000"/>
                <w:sz w:val="16"/>
                <w:szCs w:val="16"/>
              </w:rPr>
              <w:t>,</w:t>
            </w:r>
            <w:r w:rsidR="00B317B6" w:rsidRPr="00476625">
              <w:rPr>
                <w:rFonts w:cs="Times New Roman"/>
                <w:b/>
                <w:bCs/>
                <w:color w:val="FF0000"/>
                <w:sz w:val="16"/>
                <w:szCs w:val="16"/>
              </w:rPr>
              <w:t xml:space="preserve"> con riguardo ai punti salienti della</w:t>
            </w:r>
            <w:r w:rsidRPr="00476625">
              <w:rPr>
                <w:rFonts w:cs="Times New Roman"/>
                <w:b/>
                <w:bCs/>
                <w:color w:val="FF0000"/>
                <w:sz w:val="16"/>
                <w:szCs w:val="16"/>
              </w:rPr>
              <w:t xml:space="preserve"> </w:t>
            </w:r>
            <w:r w:rsidR="00C54F5E" w:rsidRPr="00476625">
              <w:rPr>
                <w:rFonts w:cs="Times New Roman"/>
                <w:b/>
                <w:bCs/>
                <w:color w:val="FF0000"/>
                <w:sz w:val="16"/>
                <w:szCs w:val="16"/>
              </w:rPr>
              <w:t>formazione professionale</w:t>
            </w:r>
            <w:r w:rsidRPr="00476625">
              <w:rPr>
                <w:rFonts w:cs="Times New Roman"/>
                <w:b/>
                <w:bCs/>
                <w:color w:val="FF0000"/>
                <w:sz w:val="16"/>
                <w:szCs w:val="16"/>
              </w:rPr>
              <w:t xml:space="preserve"> conseguita</w:t>
            </w:r>
            <w:r w:rsidR="00B317B6" w:rsidRPr="00476625">
              <w:rPr>
                <w:rFonts w:cs="Times New Roman"/>
                <w:b/>
                <w:bCs/>
                <w:color w:val="FF0000"/>
                <w:sz w:val="16"/>
                <w:szCs w:val="16"/>
              </w:rPr>
              <w:t xml:space="preserve"> e </w:t>
            </w:r>
            <w:r w:rsidR="00C54F5E" w:rsidRPr="00476625">
              <w:rPr>
                <w:rFonts w:cs="Times New Roman"/>
                <w:b/>
                <w:bCs/>
                <w:color w:val="FF0000"/>
                <w:sz w:val="16"/>
                <w:szCs w:val="16"/>
              </w:rPr>
              <w:t xml:space="preserve">l’esperienza </w:t>
            </w:r>
            <w:r w:rsidR="00B317B6" w:rsidRPr="00476625">
              <w:rPr>
                <w:rFonts w:cs="Times New Roman"/>
                <w:b/>
                <w:bCs/>
                <w:color w:val="FF0000"/>
                <w:sz w:val="16"/>
                <w:szCs w:val="16"/>
              </w:rPr>
              <w:t xml:space="preserve">maturata in cronaca politica </w:t>
            </w:r>
            <w:r w:rsidR="00C54F5E" w:rsidRPr="00476625">
              <w:rPr>
                <w:rFonts w:cs="Times New Roman"/>
                <w:b/>
                <w:bCs/>
                <w:color w:val="FF0000"/>
                <w:sz w:val="16"/>
                <w:szCs w:val="16"/>
              </w:rPr>
              <w:t xml:space="preserve">oltre i 3 anni richiesti </w:t>
            </w:r>
            <w:r w:rsidR="00D54464" w:rsidRPr="00476625">
              <w:rPr>
                <w:rFonts w:cs="Times New Roman"/>
                <w:b/>
                <w:bCs/>
                <w:color w:val="FF0000"/>
                <w:sz w:val="16"/>
                <w:szCs w:val="16"/>
              </w:rPr>
              <w:t xml:space="preserve">da Capitolato </w:t>
            </w:r>
            <w:r w:rsidR="00C54F5E" w:rsidRPr="00476625">
              <w:rPr>
                <w:rFonts w:cs="Times New Roman"/>
                <w:b/>
                <w:bCs/>
                <w:color w:val="FF0000"/>
                <w:sz w:val="16"/>
                <w:szCs w:val="16"/>
              </w:rPr>
              <w:t>nel decennio antecedente alla presentazione dell’offerta</w:t>
            </w:r>
            <w:r w:rsidR="00C54F5E" w:rsidRPr="00476625">
              <w:rPr>
                <w:rFonts w:cs="Times New Roman"/>
                <w:color w:val="FF0000"/>
                <w:sz w:val="16"/>
                <w:szCs w:val="16"/>
              </w:rPr>
              <w:t xml:space="preserve"> (cfr. sottoparagrafo 16.1, punto II della lettera di invito)</w:t>
            </w:r>
            <w:r w:rsidR="00C54F5E" w:rsidRPr="00B317B6">
              <w:rPr>
                <w:rFonts w:cs="Times New Roman"/>
                <w:color w:val="FF0000"/>
                <w:sz w:val="16"/>
                <w:szCs w:val="16"/>
              </w:rPr>
              <w:t xml:space="preserve"> </w:t>
            </w:r>
          </w:p>
        </w:tc>
      </w:tr>
      <w:tr w:rsidR="00C54F5E" w:rsidRPr="00EF1ACD" w14:paraId="7F22E741" w14:textId="77777777" w:rsidTr="00C54F5E">
        <w:trPr>
          <w:trHeight w:val="1366"/>
        </w:trPr>
        <w:tc>
          <w:tcPr>
            <w:tcW w:w="1134" w:type="dxa"/>
            <w:tcBorders>
              <w:top w:val="single" w:sz="18" w:space="0" w:color="000000"/>
              <w:left w:val="single" w:sz="18" w:space="0" w:color="000000"/>
              <w:right w:val="single" w:sz="18" w:space="0" w:color="000000"/>
            </w:tcBorders>
            <w:shd w:val="clear" w:color="auto" w:fill="D9E2F3" w:themeFill="accent5" w:themeFillTint="33"/>
            <w:tcMar>
              <w:top w:w="0" w:type="dxa"/>
              <w:left w:w="108" w:type="dxa"/>
              <w:bottom w:w="0" w:type="dxa"/>
              <w:right w:w="108" w:type="dxa"/>
            </w:tcMar>
          </w:tcPr>
          <w:p w14:paraId="226DF8B7" w14:textId="77777777" w:rsidR="00C54F5E" w:rsidRPr="00B80A37" w:rsidRDefault="00C54F5E" w:rsidP="00C54F5E">
            <w:pPr>
              <w:autoSpaceDE w:val="0"/>
              <w:spacing w:line="360" w:lineRule="auto"/>
              <w:jc w:val="center"/>
              <w:rPr>
                <w:rFonts w:eastAsia="Calibri, Calibri" w:cs="Times New Roman"/>
                <w:b/>
                <w:bCs/>
                <w:color w:val="000000"/>
                <w:sz w:val="18"/>
                <w:szCs w:val="18"/>
              </w:rPr>
            </w:pPr>
          </w:p>
          <w:p w14:paraId="6FEB5759" w14:textId="77777777" w:rsidR="00C54F5E" w:rsidRPr="00B80A37" w:rsidRDefault="00C54F5E" w:rsidP="00C54F5E">
            <w:pPr>
              <w:autoSpaceDE w:val="0"/>
              <w:spacing w:line="360" w:lineRule="auto"/>
              <w:jc w:val="center"/>
              <w:rPr>
                <w:rFonts w:eastAsia="Calibri, Calibri" w:cs="Times New Roman"/>
                <w:b/>
                <w:bCs/>
                <w:color w:val="000000"/>
                <w:sz w:val="18"/>
                <w:szCs w:val="18"/>
              </w:rPr>
            </w:pPr>
            <w:r w:rsidRPr="00B80A37">
              <w:rPr>
                <w:rFonts w:eastAsia="Calibri, Calibri" w:cs="Times New Roman"/>
                <w:b/>
                <w:bCs/>
                <w:color w:val="000000"/>
                <w:sz w:val="18"/>
                <w:szCs w:val="18"/>
              </w:rPr>
              <w:t>2.3</w:t>
            </w:r>
          </w:p>
        </w:tc>
        <w:tc>
          <w:tcPr>
            <w:tcW w:w="8932" w:type="dxa"/>
            <w:tcBorders>
              <w:top w:val="single" w:sz="18" w:space="0" w:color="000000"/>
              <w:left w:val="single" w:sz="18" w:space="0" w:color="000000"/>
              <w:right w:val="single" w:sz="18" w:space="0" w:color="000000"/>
            </w:tcBorders>
            <w:shd w:val="clear" w:color="auto" w:fill="auto"/>
            <w:tcMar>
              <w:top w:w="0" w:type="dxa"/>
              <w:left w:w="108" w:type="dxa"/>
              <w:bottom w:w="0" w:type="dxa"/>
              <w:right w:w="108" w:type="dxa"/>
            </w:tcMar>
          </w:tcPr>
          <w:p w14:paraId="3282ED7D" w14:textId="77777777" w:rsidR="00C54F5E" w:rsidRPr="00B80A37" w:rsidRDefault="00C54F5E" w:rsidP="00C54F5E">
            <w:pPr>
              <w:autoSpaceDE w:val="0"/>
              <w:jc w:val="both"/>
              <w:rPr>
                <w:rFonts w:eastAsia="Calibri, Calibri" w:cs="Times New Roman"/>
                <w:color w:val="000000"/>
                <w:sz w:val="16"/>
                <w:szCs w:val="16"/>
              </w:rPr>
            </w:pPr>
          </w:p>
          <w:p w14:paraId="63DDAD7F" w14:textId="77777777" w:rsidR="00C54F5E" w:rsidRPr="00B80A37" w:rsidRDefault="00C54F5E" w:rsidP="00C54F5E">
            <w:pPr>
              <w:autoSpaceDE w:val="0"/>
              <w:jc w:val="both"/>
              <w:rPr>
                <w:rFonts w:eastAsia="Calibri, Calibri" w:cs="Times New Roman"/>
                <w:b/>
                <w:bCs/>
                <w:color w:val="000000"/>
                <w:sz w:val="16"/>
                <w:szCs w:val="16"/>
              </w:rPr>
            </w:pPr>
            <w:r w:rsidRPr="00B80A37">
              <w:rPr>
                <w:rFonts w:eastAsia="Calibri, Calibri" w:cs="Times New Roman"/>
                <w:b/>
                <w:bCs/>
                <w:color w:val="000000"/>
                <w:sz w:val="16"/>
                <w:szCs w:val="16"/>
              </w:rPr>
              <w:t xml:space="preserve">Ufficio di redazione ovvero un ufficio di corrispondenza con sede nella Città Metropolitana di Cagliari. </w:t>
            </w:r>
          </w:p>
          <w:p w14:paraId="4A55E037" w14:textId="77777777" w:rsidR="00C54F5E" w:rsidRPr="00B80A37" w:rsidRDefault="00C54F5E" w:rsidP="00C54F5E">
            <w:pPr>
              <w:autoSpaceDE w:val="0"/>
              <w:jc w:val="both"/>
              <w:rPr>
                <w:rFonts w:eastAsia="Calibri, Calibri" w:cs="Times New Roman"/>
                <w:color w:val="000000"/>
                <w:sz w:val="16"/>
                <w:szCs w:val="16"/>
              </w:rPr>
            </w:pPr>
          </w:p>
          <w:p w14:paraId="5B877A37" w14:textId="2454377C" w:rsidR="00C54F5E" w:rsidRPr="00F314B3" w:rsidRDefault="00C54F5E" w:rsidP="00C54F5E">
            <w:pPr>
              <w:autoSpaceDE w:val="0"/>
              <w:jc w:val="both"/>
              <w:rPr>
                <w:rFonts w:cs="Times New Roman"/>
                <w:color w:val="FF0000"/>
                <w:sz w:val="16"/>
                <w:szCs w:val="16"/>
              </w:rPr>
            </w:pPr>
            <w:r w:rsidRPr="00B80A37">
              <w:rPr>
                <w:rFonts w:eastAsia="Calibri, Calibri" w:cs="Times New Roman"/>
                <w:color w:val="FF0000"/>
                <w:sz w:val="16"/>
                <w:szCs w:val="16"/>
              </w:rPr>
              <w:t>*</w:t>
            </w:r>
            <w:r w:rsidRPr="00F314B3">
              <w:rPr>
                <w:rFonts w:eastAsia="Calibri, Calibri" w:cs="Times New Roman"/>
                <w:color w:val="FF0000"/>
                <w:sz w:val="16"/>
                <w:szCs w:val="16"/>
              </w:rPr>
              <w:t xml:space="preserve">Indicare </w:t>
            </w:r>
            <w:r w:rsidRPr="00F314B3">
              <w:rPr>
                <w:rFonts w:cs="Times New Roman"/>
                <w:color w:val="FF0000"/>
                <w:sz w:val="16"/>
                <w:szCs w:val="16"/>
              </w:rPr>
              <w:t xml:space="preserve">se il concorrente, per l’espletamento del servizio </w:t>
            </w:r>
            <w:r w:rsidRPr="00F314B3">
              <w:rPr>
                <w:rFonts w:cs="Times New Roman"/>
                <w:b/>
                <w:bCs/>
                <w:color w:val="FF0000"/>
                <w:sz w:val="16"/>
                <w:szCs w:val="16"/>
              </w:rPr>
              <w:t>si avvale o meno di un ufficio di redazione</w:t>
            </w:r>
            <w:r w:rsidRPr="00F314B3">
              <w:rPr>
                <w:rFonts w:cs="Times New Roman"/>
                <w:color w:val="FF0000"/>
                <w:sz w:val="16"/>
                <w:szCs w:val="16"/>
              </w:rPr>
              <w:t xml:space="preserve"> </w:t>
            </w:r>
            <w:r w:rsidRPr="00F314B3">
              <w:rPr>
                <w:rFonts w:cs="Times New Roman"/>
                <w:b/>
                <w:bCs/>
                <w:color w:val="FF0000"/>
                <w:sz w:val="16"/>
                <w:szCs w:val="16"/>
              </w:rPr>
              <w:t>ovvero di un  ufficio di corrispondenza con sede nella Città Metropolitana di Cagliari</w:t>
            </w:r>
            <w:r w:rsidRPr="00F314B3">
              <w:rPr>
                <w:rFonts w:cs="Times New Roman"/>
                <w:color w:val="FF0000"/>
                <w:sz w:val="16"/>
                <w:szCs w:val="16"/>
              </w:rPr>
              <w:t xml:space="preserve">, precisando la </w:t>
            </w:r>
            <w:r w:rsidRPr="00F314B3">
              <w:rPr>
                <w:rFonts w:cs="Times New Roman"/>
                <w:b/>
                <w:bCs/>
                <w:color w:val="FF0000"/>
                <w:sz w:val="16"/>
                <w:szCs w:val="16"/>
              </w:rPr>
              <w:t>natura dell’ufficio</w:t>
            </w:r>
            <w:r w:rsidRPr="00F314B3">
              <w:rPr>
                <w:rFonts w:cs="Times New Roman"/>
                <w:color w:val="FF0000"/>
                <w:sz w:val="16"/>
                <w:szCs w:val="16"/>
              </w:rPr>
              <w:t xml:space="preserve"> (di redazione ovvero di corrispondenza) nonché </w:t>
            </w:r>
            <w:r w:rsidRPr="00FB46E1">
              <w:rPr>
                <w:rFonts w:cs="Times New Roman"/>
                <w:b/>
                <w:bCs/>
                <w:color w:val="FF0000"/>
                <w:sz w:val="16"/>
                <w:szCs w:val="16"/>
              </w:rPr>
              <w:t>se lo stesso sia già esistente</w:t>
            </w:r>
            <w:r w:rsidRPr="00F314B3">
              <w:rPr>
                <w:rFonts w:cs="Times New Roman"/>
                <w:color w:val="FF0000"/>
                <w:sz w:val="16"/>
                <w:szCs w:val="16"/>
              </w:rPr>
              <w:t xml:space="preserve"> al momento della presentazione dell’offerta </w:t>
            </w:r>
            <w:r w:rsidRPr="00FB46E1">
              <w:rPr>
                <w:rFonts w:cs="Times New Roman"/>
                <w:b/>
                <w:bCs/>
                <w:color w:val="FF0000"/>
                <w:sz w:val="16"/>
                <w:szCs w:val="16"/>
              </w:rPr>
              <w:t>e, in tal caso, ne indica la sede</w:t>
            </w:r>
            <w:r w:rsidRPr="00F314B3">
              <w:rPr>
                <w:rFonts w:cs="Times New Roman"/>
                <w:color w:val="FF0000"/>
                <w:sz w:val="16"/>
                <w:szCs w:val="16"/>
              </w:rPr>
              <w:t xml:space="preserve"> ovvero </w:t>
            </w:r>
            <w:r w:rsidRPr="00FB46E1">
              <w:rPr>
                <w:rFonts w:cs="Times New Roman"/>
                <w:b/>
                <w:bCs/>
                <w:color w:val="FF0000"/>
                <w:sz w:val="16"/>
                <w:szCs w:val="16"/>
              </w:rPr>
              <w:t>se l’operatore economico si impegna a garantirlo dalla data di avvio</w:t>
            </w:r>
            <w:r w:rsidRPr="00F314B3">
              <w:rPr>
                <w:rFonts w:cs="Times New Roman"/>
                <w:color w:val="FF0000"/>
                <w:sz w:val="16"/>
                <w:szCs w:val="16"/>
              </w:rPr>
              <w:t xml:space="preserve"> </w:t>
            </w:r>
            <w:r w:rsidRPr="00FB46E1">
              <w:rPr>
                <w:rFonts w:cs="Times New Roman"/>
                <w:b/>
                <w:bCs/>
                <w:color w:val="FF0000"/>
                <w:sz w:val="16"/>
                <w:szCs w:val="16"/>
              </w:rPr>
              <w:t>del servizio</w:t>
            </w:r>
            <w:r w:rsidRPr="00F314B3">
              <w:rPr>
                <w:rFonts w:cs="Times New Roman"/>
                <w:color w:val="FF0000"/>
                <w:sz w:val="16"/>
                <w:szCs w:val="16"/>
              </w:rPr>
              <w:t xml:space="preserve"> </w:t>
            </w:r>
            <w:r w:rsidR="00E61FBB" w:rsidRPr="00F314B3">
              <w:rPr>
                <w:rFonts w:cs="Times New Roman"/>
                <w:color w:val="FF0000"/>
                <w:sz w:val="16"/>
                <w:szCs w:val="16"/>
              </w:rPr>
              <w:t xml:space="preserve">nell’area della metropolitana di Cagliari </w:t>
            </w:r>
            <w:r w:rsidRPr="00F314B3">
              <w:rPr>
                <w:rFonts w:cs="Times New Roman"/>
                <w:color w:val="FF0000"/>
                <w:sz w:val="16"/>
                <w:szCs w:val="16"/>
              </w:rPr>
              <w:t xml:space="preserve">e, in questo secondo caso, indica la sede ove già nota. </w:t>
            </w:r>
          </w:p>
          <w:p w14:paraId="776880D2" w14:textId="77777777" w:rsidR="00C54F5E" w:rsidRPr="00F45A66" w:rsidRDefault="00C54F5E" w:rsidP="00C54F5E">
            <w:pPr>
              <w:autoSpaceDE w:val="0"/>
              <w:jc w:val="both"/>
              <w:rPr>
                <w:rFonts w:cs="Times New Roman"/>
                <w:b/>
                <w:bCs/>
                <w:color w:val="FF0000"/>
                <w:sz w:val="16"/>
                <w:szCs w:val="16"/>
              </w:rPr>
            </w:pPr>
          </w:p>
        </w:tc>
      </w:tr>
      <w:tr w:rsidR="00C54F5E" w:rsidRPr="00EF1ACD" w14:paraId="53DD887D" w14:textId="77777777" w:rsidTr="00C54F5E">
        <w:trPr>
          <w:trHeight w:val="1366"/>
        </w:trPr>
        <w:tc>
          <w:tcPr>
            <w:tcW w:w="1134" w:type="dxa"/>
            <w:tcBorders>
              <w:top w:val="single" w:sz="18" w:space="0" w:color="000000"/>
              <w:left w:val="single" w:sz="18" w:space="0" w:color="000000"/>
              <w:right w:val="single" w:sz="18" w:space="0" w:color="000000"/>
            </w:tcBorders>
            <w:shd w:val="clear" w:color="auto" w:fill="D9E2F3" w:themeFill="accent5" w:themeFillTint="33"/>
            <w:tcMar>
              <w:top w:w="0" w:type="dxa"/>
              <w:left w:w="108" w:type="dxa"/>
              <w:bottom w:w="0" w:type="dxa"/>
              <w:right w:w="108" w:type="dxa"/>
            </w:tcMar>
          </w:tcPr>
          <w:p w14:paraId="0801C404" w14:textId="77777777" w:rsidR="00C54F5E" w:rsidRDefault="00C54F5E" w:rsidP="00C54F5E">
            <w:pPr>
              <w:autoSpaceDE w:val="0"/>
              <w:spacing w:line="360" w:lineRule="auto"/>
              <w:jc w:val="center"/>
              <w:rPr>
                <w:rFonts w:eastAsia="Calibri, Calibri" w:cs="Times New Roman"/>
                <w:b/>
                <w:bCs/>
                <w:color w:val="000000"/>
                <w:sz w:val="18"/>
                <w:szCs w:val="18"/>
              </w:rPr>
            </w:pPr>
          </w:p>
          <w:p w14:paraId="09797AC2" w14:textId="2571E1D5" w:rsidR="00C54F5E" w:rsidRPr="00B80A37" w:rsidRDefault="00C54F5E" w:rsidP="00C54F5E">
            <w:pPr>
              <w:autoSpaceDE w:val="0"/>
              <w:spacing w:line="360" w:lineRule="auto"/>
              <w:jc w:val="center"/>
              <w:rPr>
                <w:rFonts w:eastAsia="Calibri, Calibri" w:cs="Times New Roman"/>
                <w:b/>
                <w:bCs/>
                <w:color w:val="000000"/>
                <w:sz w:val="18"/>
                <w:szCs w:val="18"/>
              </w:rPr>
            </w:pPr>
            <w:r>
              <w:rPr>
                <w:rFonts w:eastAsia="Calibri, Calibri" w:cs="Times New Roman"/>
                <w:b/>
                <w:bCs/>
                <w:color w:val="000000"/>
                <w:sz w:val="18"/>
                <w:szCs w:val="18"/>
              </w:rPr>
              <w:t>2.4</w:t>
            </w:r>
          </w:p>
        </w:tc>
        <w:tc>
          <w:tcPr>
            <w:tcW w:w="8932" w:type="dxa"/>
            <w:tcBorders>
              <w:top w:val="single" w:sz="18" w:space="0" w:color="000000"/>
              <w:left w:val="single" w:sz="18" w:space="0" w:color="000000"/>
              <w:right w:val="single" w:sz="18" w:space="0" w:color="000000"/>
            </w:tcBorders>
            <w:shd w:val="clear" w:color="auto" w:fill="auto"/>
            <w:tcMar>
              <w:top w:w="0" w:type="dxa"/>
              <w:left w:w="108" w:type="dxa"/>
              <w:bottom w:w="0" w:type="dxa"/>
              <w:right w:w="108" w:type="dxa"/>
            </w:tcMar>
          </w:tcPr>
          <w:p w14:paraId="10D53924" w14:textId="77777777" w:rsidR="007E434F" w:rsidRDefault="007E434F" w:rsidP="007E434F">
            <w:pPr>
              <w:tabs>
                <w:tab w:val="left" w:pos="6498"/>
              </w:tabs>
              <w:autoSpaceDE w:val="0"/>
              <w:jc w:val="both"/>
              <w:rPr>
                <w:rFonts w:eastAsia="Calibri, Calibri" w:cs="Times New Roman"/>
                <w:color w:val="000000"/>
                <w:sz w:val="16"/>
                <w:szCs w:val="16"/>
              </w:rPr>
            </w:pPr>
          </w:p>
          <w:p w14:paraId="16923143" w14:textId="7AB6058B" w:rsidR="007E434F" w:rsidRPr="00ED04AA" w:rsidRDefault="002A61E2" w:rsidP="007E434F">
            <w:pPr>
              <w:tabs>
                <w:tab w:val="left" w:pos="6498"/>
              </w:tabs>
              <w:autoSpaceDE w:val="0"/>
              <w:jc w:val="both"/>
              <w:rPr>
                <w:rFonts w:eastAsia="Calibri, Calibri" w:cs="Times New Roman"/>
                <w:color w:val="000000"/>
                <w:sz w:val="16"/>
                <w:szCs w:val="16"/>
              </w:rPr>
            </w:pPr>
            <w:r>
              <w:rPr>
                <w:rFonts w:eastAsia="Calibri, Calibri" w:cs="Times New Roman"/>
                <w:color w:val="000000"/>
                <w:sz w:val="16"/>
                <w:szCs w:val="16"/>
              </w:rPr>
              <w:t>Disponibilità di una r</w:t>
            </w:r>
            <w:r w:rsidR="007E434F" w:rsidRPr="00ED04AA">
              <w:rPr>
                <w:rFonts w:eastAsia="Calibri, Calibri" w:cs="Times New Roman"/>
                <w:color w:val="000000"/>
                <w:sz w:val="16"/>
                <w:szCs w:val="16"/>
              </w:rPr>
              <w:t>ete composta da almeno un corrispondente</w:t>
            </w:r>
            <w:r>
              <w:rPr>
                <w:rFonts w:eastAsia="Calibri, Calibri" w:cs="Times New Roman"/>
                <w:color w:val="000000"/>
                <w:sz w:val="16"/>
                <w:szCs w:val="16"/>
              </w:rPr>
              <w:t>,</w:t>
            </w:r>
            <w:r w:rsidR="007E434F" w:rsidRPr="00ED04AA">
              <w:rPr>
                <w:rFonts w:eastAsia="Calibri, Calibri" w:cs="Times New Roman"/>
                <w:color w:val="000000"/>
                <w:sz w:val="16"/>
                <w:szCs w:val="16"/>
              </w:rPr>
              <w:t xml:space="preserve"> iscritto all’Ordine dei giornalisti</w:t>
            </w:r>
            <w:r>
              <w:rPr>
                <w:rFonts w:eastAsia="Calibri, Calibri" w:cs="Times New Roman"/>
                <w:color w:val="000000"/>
                <w:sz w:val="16"/>
                <w:szCs w:val="16"/>
              </w:rPr>
              <w:t>,</w:t>
            </w:r>
            <w:r w:rsidR="007E434F" w:rsidRPr="00ED04AA">
              <w:rPr>
                <w:rFonts w:eastAsia="Calibri, Calibri" w:cs="Times New Roman"/>
                <w:color w:val="000000"/>
                <w:sz w:val="16"/>
                <w:szCs w:val="16"/>
              </w:rPr>
              <w:t xml:space="preserve"> </w:t>
            </w:r>
            <w:r>
              <w:rPr>
                <w:rFonts w:eastAsia="Calibri, Calibri" w:cs="Times New Roman"/>
                <w:color w:val="000000"/>
                <w:sz w:val="16"/>
                <w:szCs w:val="16"/>
              </w:rPr>
              <w:t xml:space="preserve">in una o più delle seguenti </w:t>
            </w:r>
            <w:r w:rsidR="007E434F" w:rsidRPr="00ED04AA">
              <w:rPr>
                <w:rFonts w:eastAsia="Calibri, Calibri" w:cs="Times New Roman"/>
                <w:color w:val="000000"/>
                <w:sz w:val="16"/>
                <w:szCs w:val="16"/>
              </w:rPr>
              <w:t xml:space="preserve">aree territoriali </w:t>
            </w:r>
            <w:r w:rsidR="00382689">
              <w:rPr>
                <w:rFonts w:eastAsia="Calibri, Calibri" w:cs="Times New Roman"/>
                <w:color w:val="000000"/>
                <w:sz w:val="16"/>
                <w:szCs w:val="16"/>
              </w:rPr>
              <w:t xml:space="preserve">della Sardegna </w:t>
            </w:r>
            <w:r w:rsidR="007E434F" w:rsidRPr="00ED04AA">
              <w:rPr>
                <w:rFonts w:eastAsia="Calibri, Calibri" w:cs="Times New Roman"/>
                <w:color w:val="000000"/>
                <w:sz w:val="16"/>
                <w:szCs w:val="16"/>
              </w:rPr>
              <w:t>(esclusa quella d</w:t>
            </w:r>
            <w:r w:rsidR="00382689">
              <w:rPr>
                <w:rFonts w:eastAsia="Calibri, Calibri" w:cs="Times New Roman"/>
                <w:color w:val="000000"/>
                <w:sz w:val="16"/>
                <w:szCs w:val="16"/>
              </w:rPr>
              <w:t xml:space="preserve">ella Città metropolitana di </w:t>
            </w:r>
            <w:r w:rsidR="007E434F" w:rsidRPr="00ED04AA">
              <w:rPr>
                <w:rFonts w:eastAsia="Calibri, Calibri" w:cs="Times New Roman"/>
                <w:color w:val="000000"/>
                <w:sz w:val="16"/>
                <w:szCs w:val="16"/>
              </w:rPr>
              <w:t>Cagliari per la quale è previsto un punteggio per un</w:t>
            </w:r>
            <w:r w:rsidR="00382689">
              <w:rPr>
                <w:rFonts w:eastAsia="Calibri, Calibri" w:cs="Times New Roman"/>
                <w:color w:val="000000"/>
                <w:sz w:val="16"/>
                <w:szCs w:val="16"/>
              </w:rPr>
              <w:t xml:space="preserve"> ufficio di </w:t>
            </w:r>
            <w:r w:rsidR="00366324">
              <w:rPr>
                <w:rFonts w:eastAsia="Calibri, Calibri" w:cs="Times New Roman"/>
                <w:color w:val="000000"/>
                <w:sz w:val="16"/>
                <w:szCs w:val="16"/>
              </w:rPr>
              <w:t xml:space="preserve">corrispondenza/ di </w:t>
            </w:r>
            <w:r w:rsidR="007E434F" w:rsidRPr="00ED04AA">
              <w:rPr>
                <w:rFonts w:eastAsia="Calibri, Calibri" w:cs="Times New Roman"/>
                <w:color w:val="000000"/>
                <w:sz w:val="16"/>
                <w:szCs w:val="16"/>
              </w:rPr>
              <w:t>redazione decentrata):</w:t>
            </w:r>
          </w:p>
          <w:p w14:paraId="01788619" w14:textId="77777777" w:rsidR="007E434F" w:rsidRPr="00ED04AA" w:rsidRDefault="007E434F" w:rsidP="007E434F">
            <w:pPr>
              <w:widowControl/>
              <w:numPr>
                <w:ilvl w:val="0"/>
                <w:numId w:val="4"/>
              </w:numPr>
              <w:tabs>
                <w:tab w:val="left" w:pos="6498"/>
              </w:tabs>
              <w:autoSpaceDE w:val="0"/>
              <w:contextualSpacing/>
              <w:jc w:val="both"/>
              <w:rPr>
                <w:rFonts w:eastAsia="Calibri, Calibri" w:cs="Times New Roman"/>
                <w:color w:val="000000"/>
                <w:sz w:val="16"/>
                <w:szCs w:val="16"/>
              </w:rPr>
            </w:pPr>
            <w:r w:rsidRPr="00ED04AA">
              <w:rPr>
                <w:rFonts w:eastAsia="Calibri, Calibri" w:cs="Times New Roman"/>
                <w:color w:val="000000"/>
                <w:sz w:val="16"/>
                <w:szCs w:val="16"/>
              </w:rPr>
              <w:t>area della Città Metropolitana di Sassari (comprensiva della provincia della Gallura Nord est Sardegna)</w:t>
            </w:r>
          </w:p>
          <w:p w14:paraId="07BD2DC0" w14:textId="77777777" w:rsidR="007E434F" w:rsidRPr="00ED04AA" w:rsidRDefault="007E434F" w:rsidP="007E434F">
            <w:pPr>
              <w:widowControl/>
              <w:numPr>
                <w:ilvl w:val="0"/>
                <w:numId w:val="4"/>
              </w:numPr>
              <w:tabs>
                <w:tab w:val="left" w:pos="6498"/>
              </w:tabs>
              <w:autoSpaceDE w:val="0"/>
              <w:contextualSpacing/>
              <w:jc w:val="both"/>
              <w:rPr>
                <w:rFonts w:eastAsia="Calibri, Calibri" w:cs="Times New Roman"/>
                <w:color w:val="000000"/>
                <w:sz w:val="16"/>
                <w:szCs w:val="16"/>
              </w:rPr>
            </w:pPr>
            <w:r w:rsidRPr="00ED04AA">
              <w:rPr>
                <w:rFonts w:eastAsia="Calibri, Calibri" w:cs="Times New Roman"/>
                <w:color w:val="000000"/>
                <w:sz w:val="16"/>
                <w:szCs w:val="16"/>
              </w:rPr>
              <w:t>area del Sud Sardegna (province del Medio Campidano e Sulcis Iglesiente)</w:t>
            </w:r>
          </w:p>
          <w:p w14:paraId="7F90C8DB" w14:textId="77777777" w:rsidR="007E434F" w:rsidRPr="00ED04AA" w:rsidRDefault="007E434F" w:rsidP="007E434F">
            <w:pPr>
              <w:widowControl/>
              <w:numPr>
                <w:ilvl w:val="0"/>
                <w:numId w:val="4"/>
              </w:numPr>
              <w:tabs>
                <w:tab w:val="left" w:pos="6498"/>
              </w:tabs>
              <w:autoSpaceDE w:val="0"/>
              <w:contextualSpacing/>
              <w:jc w:val="both"/>
              <w:rPr>
                <w:rFonts w:eastAsia="Calibri, Calibri" w:cs="Times New Roman"/>
                <w:color w:val="000000"/>
                <w:sz w:val="16"/>
                <w:szCs w:val="16"/>
              </w:rPr>
            </w:pPr>
            <w:r w:rsidRPr="00ED04AA">
              <w:rPr>
                <w:rFonts w:eastAsia="Calibri, Calibri" w:cs="Times New Roman"/>
                <w:color w:val="000000"/>
                <w:sz w:val="16"/>
                <w:szCs w:val="16"/>
              </w:rPr>
              <w:t>area delle province di Nuoro e Ogliastra</w:t>
            </w:r>
          </w:p>
          <w:p w14:paraId="70768868" w14:textId="77777777" w:rsidR="007E434F" w:rsidRPr="00ED04AA" w:rsidRDefault="007E434F" w:rsidP="007E434F">
            <w:pPr>
              <w:widowControl/>
              <w:numPr>
                <w:ilvl w:val="0"/>
                <w:numId w:val="4"/>
              </w:numPr>
              <w:tabs>
                <w:tab w:val="left" w:pos="6498"/>
              </w:tabs>
              <w:autoSpaceDE w:val="0"/>
              <w:contextualSpacing/>
              <w:jc w:val="both"/>
              <w:rPr>
                <w:rFonts w:eastAsia="Calibri, Calibri" w:cs="Times New Roman"/>
                <w:color w:val="000000"/>
                <w:sz w:val="16"/>
                <w:szCs w:val="16"/>
              </w:rPr>
            </w:pPr>
            <w:r w:rsidRPr="00ED04AA">
              <w:rPr>
                <w:rFonts w:eastAsia="Calibri, Calibri" w:cs="Times New Roman"/>
                <w:color w:val="000000"/>
                <w:sz w:val="16"/>
                <w:szCs w:val="16"/>
              </w:rPr>
              <w:t xml:space="preserve">area di Oristano  </w:t>
            </w:r>
          </w:p>
          <w:p w14:paraId="0E5BF658" w14:textId="77777777" w:rsidR="007E434F" w:rsidRPr="00ED04AA" w:rsidRDefault="007E434F" w:rsidP="007E434F">
            <w:pPr>
              <w:tabs>
                <w:tab w:val="left" w:pos="6498"/>
              </w:tabs>
              <w:autoSpaceDE w:val="0"/>
              <w:ind w:left="720" w:hanging="360"/>
              <w:jc w:val="both"/>
              <w:rPr>
                <w:rFonts w:eastAsia="Calibri, Calibri" w:cs="Times New Roman"/>
                <w:color w:val="000000"/>
                <w:sz w:val="16"/>
                <w:szCs w:val="16"/>
              </w:rPr>
            </w:pPr>
          </w:p>
          <w:p w14:paraId="2D40F2B7" w14:textId="47D5FF6E" w:rsidR="00F314B3" w:rsidRPr="00FB46E1" w:rsidRDefault="007E434F" w:rsidP="00E61FBB">
            <w:pPr>
              <w:autoSpaceDE w:val="0"/>
              <w:jc w:val="both"/>
              <w:rPr>
                <w:rFonts w:eastAsia="Calibri, Calibri" w:cs="Times New Roman"/>
                <w:b/>
                <w:bCs/>
                <w:color w:val="FF0000"/>
                <w:sz w:val="16"/>
                <w:szCs w:val="16"/>
              </w:rPr>
            </w:pPr>
            <w:r w:rsidRPr="00B80A37">
              <w:rPr>
                <w:rFonts w:eastAsia="Calibri, Calibri" w:cs="Times New Roman"/>
                <w:color w:val="FF0000"/>
                <w:sz w:val="16"/>
                <w:szCs w:val="16"/>
              </w:rPr>
              <w:t>*</w:t>
            </w:r>
            <w:r w:rsidRPr="00FB46E1">
              <w:rPr>
                <w:rFonts w:eastAsia="Calibri, Calibri" w:cs="Times New Roman"/>
                <w:b/>
                <w:bCs/>
                <w:color w:val="FF0000"/>
                <w:sz w:val="16"/>
                <w:szCs w:val="16"/>
              </w:rPr>
              <w:t xml:space="preserve">Indicare </w:t>
            </w:r>
            <w:r w:rsidRPr="00FB46E1">
              <w:rPr>
                <w:rFonts w:cs="Times New Roman"/>
                <w:b/>
                <w:bCs/>
                <w:color w:val="FF0000"/>
                <w:sz w:val="16"/>
                <w:szCs w:val="16"/>
              </w:rPr>
              <w:t>se il concorrente, per l’espletamento del servizio</w:t>
            </w:r>
            <w:r w:rsidR="00137157" w:rsidRPr="00FB46E1">
              <w:rPr>
                <w:rFonts w:cs="Times New Roman"/>
                <w:b/>
                <w:bCs/>
                <w:color w:val="FF0000"/>
                <w:sz w:val="16"/>
                <w:szCs w:val="16"/>
              </w:rPr>
              <w:t>,</w:t>
            </w:r>
            <w:r w:rsidRPr="00FB46E1">
              <w:rPr>
                <w:rFonts w:cs="Times New Roman"/>
                <w:b/>
                <w:bCs/>
                <w:color w:val="FF0000"/>
                <w:sz w:val="16"/>
                <w:szCs w:val="16"/>
              </w:rPr>
              <w:t xml:space="preserve"> si avvale o meno di </w:t>
            </w:r>
            <w:r w:rsidR="00137157" w:rsidRPr="00FB46E1">
              <w:rPr>
                <w:rFonts w:cs="Times New Roman"/>
                <w:b/>
                <w:bCs/>
                <w:color w:val="FF0000"/>
                <w:sz w:val="16"/>
                <w:szCs w:val="16"/>
              </w:rPr>
              <w:t xml:space="preserve">una rete </w:t>
            </w:r>
            <w:r w:rsidR="00137157" w:rsidRPr="00FB46E1">
              <w:rPr>
                <w:rFonts w:eastAsia="Calibri, Calibri" w:cs="Times New Roman"/>
                <w:b/>
                <w:bCs/>
                <w:color w:val="FF0000"/>
                <w:sz w:val="16"/>
                <w:szCs w:val="16"/>
              </w:rPr>
              <w:t xml:space="preserve">composta da almeno un corrispondente iscritto all’Ordine dei giornalisti </w:t>
            </w:r>
            <w:r w:rsidR="00BA5D14">
              <w:rPr>
                <w:rFonts w:eastAsia="Calibri, Calibri" w:cs="Times New Roman"/>
                <w:b/>
                <w:bCs/>
                <w:color w:val="FF0000"/>
                <w:sz w:val="16"/>
                <w:szCs w:val="16"/>
              </w:rPr>
              <w:t xml:space="preserve">in una o più </w:t>
            </w:r>
            <w:r w:rsidR="00366324" w:rsidRPr="00FB46E1">
              <w:rPr>
                <w:rFonts w:eastAsia="Calibri, Calibri" w:cs="Times New Roman"/>
                <w:b/>
                <w:bCs/>
                <w:color w:val="FF0000"/>
                <w:sz w:val="16"/>
                <w:szCs w:val="16"/>
              </w:rPr>
              <w:t xml:space="preserve">aree territoriali della Sardegna individuate nel presente sotto criterio; </w:t>
            </w:r>
            <w:r w:rsidR="00137157" w:rsidRPr="00FB46E1">
              <w:rPr>
                <w:rFonts w:eastAsia="Calibri, Calibri" w:cs="Times New Roman"/>
                <w:b/>
                <w:bCs/>
                <w:color w:val="FF0000"/>
                <w:sz w:val="16"/>
                <w:szCs w:val="16"/>
              </w:rPr>
              <w:t>in caso affermativo,</w:t>
            </w:r>
            <w:r w:rsidR="00E61FBB" w:rsidRPr="00FB46E1">
              <w:rPr>
                <w:rFonts w:eastAsia="Calibri, Calibri" w:cs="Times New Roman"/>
                <w:b/>
                <w:bCs/>
                <w:color w:val="FF0000"/>
                <w:sz w:val="16"/>
                <w:szCs w:val="16"/>
              </w:rPr>
              <w:t xml:space="preserve"> specificare</w:t>
            </w:r>
            <w:r w:rsidR="00F314B3" w:rsidRPr="00FB46E1">
              <w:rPr>
                <w:rFonts w:eastAsia="Calibri, Calibri" w:cs="Times New Roman"/>
                <w:b/>
                <w:bCs/>
                <w:color w:val="FF0000"/>
                <w:sz w:val="16"/>
                <w:szCs w:val="16"/>
              </w:rPr>
              <w:t xml:space="preserve">: </w:t>
            </w:r>
          </w:p>
          <w:p w14:paraId="502B033B" w14:textId="77777777" w:rsidR="00366324" w:rsidRPr="00FB46E1" w:rsidRDefault="00366324" w:rsidP="00E61FBB">
            <w:pPr>
              <w:autoSpaceDE w:val="0"/>
              <w:jc w:val="both"/>
              <w:rPr>
                <w:rFonts w:eastAsia="Calibri, Calibri" w:cs="Times New Roman"/>
                <w:color w:val="FF0000"/>
                <w:sz w:val="16"/>
                <w:szCs w:val="16"/>
              </w:rPr>
            </w:pPr>
            <w:r w:rsidRPr="00FB46E1">
              <w:rPr>
                <w:rFonts w:eastAsia="Calibri, Calibri" w:cs="Times New Roman"/>
                <w:b/>
                <w:bCs/>
                <w:color w:val="FF0000"/>
                <w:sz w:val="16"/>
                <w:szCs w:val="16"/>
              </w:rPr>
              <w:t xml:space="preserve">- </w:t>
            </w:r>
            <w:r w:rsidR="00E61FBB" w:rsidRPr="00FB46E1">
              <w:rPr>
                <w:rFonts w:eastAsia="Calibri, Calibri" w:cs="Times New Roman"/>
                <w:b/>
                <w:bCs/>
                <w:color w:val="FF0000"/>
                <w:sz w:val="16"/>
                <w:szCs w:val="16"/>
              </w:rPr>
              <w:t xml:space="preserve"> </w:t>
            </w:r>
            <w:r w:rsidR="00382689" w:rsidRPr="00FB46E1">
              <w:rPr>
                <w:rFonts w:eastAsia="Calibri, Calibri" w:cs="Times New Roman"/>
                <w:color w:val="FF0000"/>
                <w:sz w:val="16"/>
                <w:szCs w:val="16"/>
              </w:rPr>
              <w:t xml:space="preserve">il </w:t>
            </w:r>
            <w:r w:rsidR="00382689" w:rsidRPr="00FB46E1">
              <w:rPr>
                <w:rFonts w:eastAsia="Calibri, Calibri" w:cs="Times New Roman"/>
                <w:b/>
                <w:bCs/>
                <w:color w:val="FF0000"/>
                <w:sz w:val="16"/>
                <w:szCs w:val="16"/>
              </w:rPr>
              <w:t>numero dei corrispondenti</w:t>
            </w:r>
            <w:r w:rsidR="00382689" w:rsidRPr="00FB46E1">
              <w:rPr>
                <w:rFonts w:eastAsia="Calibri, Calibri" w:cs="Times New Roman"/>
                <w:color w:val="FF0000"/>
                <w:sz w:val="16"/>
                <w:szCs w:val="16"/>
              </w:rPr>
              <w:t xml:space="preserve"> </w:t>
            </w:r>
          </w:p>
          <w:p w14:paraId="1DE048DC" w14:textId="609CB149" w:rsidR="00366324" w:rsidRPr="00FB46E1" w:rsidRDefault="00366324" w:rsidP="00E61FBB">
            <w:pPr>
              <w:autoSpaceDE w:val="0"/>
              <w:jc w:val="both"/>
              <w:rPr>
                <w:rFonts w:eastAsia="Calibri, Calibri" w:cs="Times New Roman"/>
                <w:color w:val="FF0000"/>
                <w:sz w:val="16"/>
                <w:szCs w:val="16"/>
              </w:rPr>
            </w:pPr>
            <w:r w:rsidRPr="00FB46E1">
              <w:rPr>
                <w:rFonts w:eastAsia="Calibri, Calibri" w:cs="Times New Roman"/>
                <w:color w:val="FF0000"/>
                <w:sz w:val="16"/>
                <w:szCs w:val="16"/>
              </w:rPr>
              <w:t xml:space="preserve">- </w:t>
            </w:r>
            <w:r w:rsidR="00382689" w:rsidRPr="00FB46E1">
              <w:rPr>
                <w:rFonts w:eastAsia="Calibri, Calibri" w:cs="Times New Roman"/>
                <w:color w:val="FF0000"/>
                <w:sz w:val="16"/>
                <w:szCs w:val="16"/>
              </w:rPr>
              <w:t xml:space="preserve"> </w:t>
            </w:r>
            <w:r w:rsidR="00137157" w:rsidRPr="00FB46E1">
              <w:rPr>
                <w:rFonts w:eastAsia="Calibri, Calibri" w:cs="Times New Roman"/>
                <w:b/>
                <w:bCs/>
                <w:color w:val="FF0000"/>
                <w:sz w:val="16"/>
                <w:szCs w:val="16"/>
              </w:rPr>
              <w:t xml:space="preserve">l’area </w:t>
            </w:r>
            <w:r w:rsidR="00BA5D14">
              <w:rPr>
                <w:rFonts w:eastAsia="Calibri, Calibri" w:cs="Times New Roman"/>
                <w:b/>
                <w:bCs/>
                <w:color w:val="FF0000"/>
                <w:sz w:val="16"/>
                <w:szCs w:val="16"/>
              </w:rPr>
              <w:t xml:space="preserve">territoriale oggetto di attività giornalistica </w:t>
            </w:r>
            <w:r w:rsidRPr="00FB46E1">
              <w:rPr>
                <w:rFonts w:eastAsia="Calibri, Calibri" w:cs="Times New Roman"/>
                <w:b/>
                <w:bCs/>
                <w:color w:val="FF0000"/>
                <w:sz w:val="16"/>
                <w:szCs w:val="16"/>
              </w:rPr>
              <w:t>di ciascuno di essi</w:t>
            </w:r>
            <w:r w:rsidRPr="00FB46E1">
              <w:rPr>
                <w:rFonts w:eastAsia="Calibri, Calibri" w:cs="Times New Roman"/>
                <w:color w:val="FF0000"/>
                <w:sz w:val="16"/>
                <w:szCs w:val="16"/>
              </w:rPr>
              <w:t xml:space="preserve"> </w:t>
            </w:r>
          </w:p>
          <w:p w14:paraId="479BAAAA" w14:textId="10B743EF" w:rsidR="00366324" w:rsidRDefault="00366324" w:rsidP="00E61FBB">
            <w:pPr>
              <w:autoSpaceDE w:val="0"/>
              <w:jc w:val="both"/>
              <w:rPr>
                <w:rFonts w:eastAsia="Calibri, Calibri" w:cs="Times New Roman"/>
                <w:color w:val="FF0000"/>
                <w:sz w:val="16"/>
                <w:szCs w:val="16"/>
              </w:rPr>
            </w:pPr>
            <w:r w:rsidRPr="00FB46E1">
              <w:rPr>
                <w:rFonts w:eastAsia="Calibri, Calibri" w:cs="Times New Roman"/>
                <w:color w:val="FF0000"/>
                <w:sz w:val="16"/>
                <w:szCs w:val="16"/>
              </w:rPr>
              <w:t xml:space="preserve">- il possesso del </w:t>
            </w:r>
            <w:r w:rsidRPr="00FB46E1">
              <w:rPr>
                <w:rFonts w:eastAsia="Calibri, Calibri" w:cs="Times New Roman"/>
                <w:b/>
                <w:bCs/>
                <w:color w:val="FF0000"/>
                <w:sz w:val="16"/>
                <w:szCs w:val="16"/>
              </w:rPr>
              <w:t xml:space="preserve">requisito dell’iscrizione all’Ordine dei giornalisti </w:t>
            </w:r>
            <w:r w:rsidR="00F314B3" w:rsidRPr="00FB46E1">
              <w:rPr>
                <w:rFonts w:eastAsia="Calibri, Calibri" w:cs="Times New Roman"/>
                <w:b/>
                <w:bCs/>
                <w:color w:val="FF0000"/>
                <w:sz w:val="16"/>
                <w:szCs w:val="16"/>
              </w:rPr>
              <w:t>per almeno un corrispondente in ciascuna delle aree</w:t>
            </w:r>
            <w:r w:rsidR="00F314B3" w:rsidRPr="00FB46E1">
              <w:rPr>
                <w:rFonts w:eastAsia="Calibri, Calibri" w:cs="Times New Roman"/>
                <w:color w:val="FF0000"/>
                <w:sz w:val="16"/>
                <w:szCs w:val="16"/>
              </w:rPr>
              <w:t xml:space="preserve"> territoriali anzidette</w:t>
            </w:r>
          </w:p>
          <w:p w14:paraId="27FD9BFD" w14:textId="4D56FB1F" w:rsidR="00E61FBB" w:rsidRPr="00FB46E1" w:rsidRDefault="00FB46E1" w:rsidP="00E61FBB">
            <w:pPr>
              <w:autoSpaceDE w:val="0"/>
              <w:jc w:val="both"/>
              <w:rPr>
                <w:rFonts w:eastAsia="Calibri, Calibri" w:cs="Times New Roman"/>
                <w:color w:val="FF0000"/>
                <w:sz w:val="16"/>
                <w:szCs w:val="16"/>
              </w:rPr>
            </w:pPr>
            <w:r>
              <w:rPr>
                <w:rFonts w:eastAsia="Calibri, Calibri" w:cs="Times New Roman"/>
                <w:color w:val="FF0000"/>
                <w:sz w:val="16"/>
                <w:szCs w:val="16"/>
              </w:rPr>
              <w:t xml:space="preserve">- se i corrispondenti sono </w:t>
            </w:r>
            <w:r w:rsidR="00E61FBB" w:rsidRPr="00FB46E1">
              <w:rPr>
                <w:rFonts w:cs="Times New Roman"/>
                <w:color w:val="FF0000"/>
                <w:sz w:val="16"/>
                <w:szCs w:val="16"/>
              </w:rPr>
              <w:t xml:space="preserve">già </w:t>
            </w:r>
            <w:r>
              <w:rPr>
                <w:rFonts w:cs="Times New Roman"/>
                <w:color w:val="FF0000"/>
                <w:sz w:val="16"/>
                <w:szCs w:val="16"/>
              </w:rPr>
              <w:t xml:space="preserve">presenti nella struttura organizzativa </w:t>
            </w:r>
            <w:r w:rsidR="00E61FBB" w:rsidRPr="00FB46E1">
              <w:rPr>
                <w:rFonts w:cs="Times New Roman"/>
                <w:color w:val="FF0000"/>
                <w:sz w:val="16"/>
                <w:szCs w:val="16"/>
              </w:rPr>
              <w:t>al momento della presentazione dell’offerta</w:t>
            </w:r>
            <w:r>
              <w:rPr>
                <w:rFonts w:cs="Times New Roman"/>
                <w:color w:val="FF0000"/>
                <w:sz w:val="16"/>
                <w:szCs w:val="16"/>
              </w:rPr>
              <w:t xml:space="preserve"> e, in tal caso, ne </w:t>
            </w:r>
            <w:r w:rsidR="00B317B6">
              <w:rPr>
                <w:rFonts w:cs="Times New Roman"/>
                <w:color w:val="FF0000"/>
                <w:sz w:val="16"/>
                <w:szCs w:val="16"/>
              </w:rPr>
              <w:t xml:space="preserve">indica </w:t>
            </w:r>
            <w:r w:rsidR="00B317B6" w:rsidRPr="00FB46E1">
              <w:rPr>
                <w:rFonts w:cs="Times New Roman"/>
                <w:color w:val="FF0000"/>
                <w:sz w:val="16"/>
                <w:szCs w:val="16"/>
              </w:rPr>
              <w:t>il</w:t>
            </w:r>
            <w:r w:rsidRPr="00FB46E1">
              <w:rPr>
                <w:rFonts w:cs="Times New Roman"/>
                <w:b/>
                <w:bCs/>
                <w:color w:val="FF0000"/>
                <w:sz w:val="16"/>
                <w:szCs w:val="16"/>
              </w:rPr>
              <w:t>/i nominativo/</w:t>
            </w:r>
            <w:r w:rsidR="00B317B6" w:rsidRPr="00FB46E1">
              <w:rPr>
                <w:rFonts w:cs="Times New Roman"/>
                <w:b/>
                <w:bCs/>
                <w:color w:val="FF0000"/>
                <w:sz w:val="16"/>
                <w:szCs w:val="16"/>
              </w:rPr>
              <w:t xml:space="preserve">i </w:t>
            </w:r>
            <w:r w:rsidR="00B317B6">
              <w:rPr>
                <w:rFonts w:cs="Times New Roman"/>
                <w:b/>
                <w:bCs/>
                <w:color w:val="FF0000"/>
                <w:sz w:val="16"/>
                <w:szCs w:val="16"/>
              </w:rPr>
              <w:t>ovvero</w:t>
            </w:r>
            <w:r w:rsidR="00E61FBB" w:rsidRPr="00FB46E1">
              <w:rPr>
                <w:rFonts w:cs="Times New Roman"/>
                <w:color w:val="FF0000"/>
                <w:sz w:val="16"/>
                <w:szCs w:val="16"/>
              </w:rPr>
              <w:t xml:space="preserve"> se l’operatore economico si impegna a garantir</w:t>
            </w:r>
            <w:r w:rsidR="00382689" w:rsidRPr="00FB46E1">
              <w:rPr>
                <w:rFonts w:cs="Times New Roman"/>
                <w:color w:val="FF0000"/>
                <w:sz w:val="16"/>
                <w:szCs w:val="16"/>
              </w:rPr>
              <w:t>e</w:t>
            </w:r>
            <w:r w:rsidR="00E61FBB" w:rsidRPr="00FB46E1">
              <w:rPr>
                <w:rFonts w:cs="Times New Roman"/>
                <w:color w:val="FF0000"/>
                <w:sz w:val="16"/>
                <w:szCs w:val="16"/>
              </w:rPr>
              <w:t xml:space="preserve"> dalla data di avvio del servizio e, in questo secondo caso, indica </w:t>
            </w:r>
            <w:r w:rsidR="00F314B3" w:rsidRPr="00FB46E1">
              <w:rPr>
                <w:rFonts w:cs="Times New Roman"/>
                <w:color w:val="FF0000"/>
                <w:sz w:val="16"/>
                <w:szCs w:val="16"/>
              </w:rPr>
              <w:t xml:space="preserve">i nominativi </w:t>
            </w:r>
            <w:r w:rsidR="00E61FBB" w:rsidRPr="00FB46E1">
              <w:rPr>
                <w:rFonts w:cs="Times New Roman"/>
                <w:color w:val="FF0000"/>
                <w:sz w:val="16"/>
                <w:szCs w:val="16"/>
              </w:rPr>
              <w:t>ove già not</w:t>
            </w:r>
            <w:r w:rsidR="00F314B3" w:rsidRPr="00FB46E1">
              <w:rPr>
                <w:rFonts w:cs="Times New Roman"/>
                <w:color w:val="FF0000"/>
                <w:sz w:val="16"/>
                <w:szCs w:val="16"/>
              </w:rPr>
              <w:t>i</w:t>
            </w:r>
            <w:r w:rsidR="00BA5D14">
              <w:rPr>
                <w:rFonts w:cs="Times New Roman"/>
                <w:color w:val="FF0000"/>
                <w:sz w:val="16"/>
                <w:szCs w:val="16"/>
              </w:rPr>
              <w:t xml:space="preserve">. </w:t>
            </w:r>
          </w:p>
          <w:p w14:paraId="14672405" w14:textId="4755F24E" w:rsidR="00C54F5E" w:rsidRPr="00B80A37" w:rsidRDefault="00C54F5E" w:rsidP="00E61FBB">
            <w:pPr>
              <w:tabs>
                <w:tab w:val="left" w:pos="6498"/>
              </w:tabs>
              <w:autoSpaceDE w:val="0"/>
              <w:jc w:val="both"/>
              <w:rPr>
                <w:rFonts w:eastAsia="Calibri, Calibri" w:cs="Times New Roman"/>
                <w:color w:val="000000"/>
                <w:sz w:val="16"/>
                <w:szCs w:val="16"/>
              </w:rPr>
            </w:pPr>
          </w:p>
        </w:tc>
      </w:tr>
      <w:tr w:rsidR="00C54F5E" w:rsidRPr="002D5333" w14:paraId="46AE17BB" w14:textId="77777777" w:rsidTr="00C54F5E">
        <w:tblPrEx>
          <w:tblLook w:val="0040" w:firstRow="0" w:lastRow="1" w:firstColumn="0" w:lastColumn="0" w:noHBand="0" w:noVBand="0"/>
        </w:tblPrEx>
        <w:trPr>
          <w:trHeight w:val="176"/>
        </w:trPr>
        <w:tc>
          <w:tcPr>
            <w:tcW w:w="1134" w:type="dxa"/>
            <w:tcBorders>
              <w:top w:val="single" w:sz="18" w:space="0" w:color="000000"/>
              <w:left w:val="single" w:sz="18" w:space="0" w:color="000000"/>
              <w:bottom w:val="single" w:sz="18" w:space="0" w:color="000000"/>
              <w:right w:val="single" w:sz="18" w:space="0" w:color="000000"/>
            </w:tcBorders>
            <w:shd w:val="clear" w:color="auto" w:fill="D9E2F3" w:themeFill="accent5" w:themeFillTint="33"/>
            <w:tcMar>
              <w:top w:w="0" w:type="dxa"/>
              <w:left w:w="108" w:type="dxa"/>
              <w:bottom w:w="0" w:type="dxa"/>
              <w:right w:w="108" w:type="dxa"/>
            </w:tcMar>
          </w:tcPr>
          <w:p w14:paraId="790EA943" w14:textId="77777777" w:rsidR="00C54F5E" w:rsidRPr="006B4AD9" w:rsidRDefault="00C54F5E" w:rsidP="00C54F5E">
            <w:pPr>
              <w:autoSpaceDE w:val="0"/>
              <w:jc w:val="center"/>
              <w:rPr>
                <w:rFonts w:eastAsia="Calibri, Calibri" w:cs="Times New Roman"/>
                <w:b/>
                <w:color w:val="2E74B5" w:themeColor="accent1" w:themeShade="BF"/>
                <w:sz w:val="20"/>
                <w:szCs w:val="20"/>
              </w:rPr>
            </w:pPr>
          </w:p>
          <w:p w14:paraId="42806AE6" w14:textId="77777777" w:rsidR="00C54F5E" w:rsidRDefault="00C54F5E" w:rsidP="00C54F5E">
            <w:pPr>
              <w:suppressAutoHyphens w:val="0"/>
              <w:jc w:val="center"/>
              <w:rPr>
                <w:rFonts w:eastAsia="Calibri, Calibri" w:cs="Times New Roman"/>
                <w:b/>
                <w:color w:val="2E74B5" w:themeColor="accent1" w:themeShade="BF"/>
                <w:sz w:val="20"/>
                <w:szCs w:val="20"/>
              </w:rPr>
            </w:pPr>
          </w:p>
          <w:p w14:paraId="5391C143" w14:textId="77777777" w:rsidR="00C54F5E" w:rsidRPr="006B4AD9" w:rsidRDefault="00C54F5E" w:rsidP="00C54F5E">
            <w:pPr>
              <w:suppressAutoHyphens w:val="0"/>
              <w:jc w:val="center"/>
              <w:rPr>
                <w:rFonts w:eastAsia="Calibri, Calibri" w:cs="Times New Roman"/>
                <w:b/>
                <w:color w:val="2E74B5" w:themeColor="accent1" w:themeShade="BF"/>
                <w:sz w:val="20"/>
                <w:szCs w:val="20"/>
              </w:rPr>
            </w:pPr>
            <w:r w:rsidRPr="006B4AD9">
              <w:rPr>
                <w:rFonts w:eastAsia="Calibri, Calibri" w:cs="Times New Roman"/>
                <w:b/>
                <w:color w:val="2E74B5" w:themeColor="accent1" w:themeShade="BF"/>
                <w:sz w:val="20"/>
                <w:szCs w:val="20"/>
              </w:rPr>
              <w:t>3</w:t>
            </w:r>
          </w:p>
          <w:p w14:paraId="19AFFAAA" w14:textId="77777777" w:rsidR="00C54F5E" w:rsidRPr="006B4AD9" w:rsidRDefault="00C54F5E" w:rsidP="00C54F5E">
            <w:pPr>
              <w:autoSpaceDE w:val="0"/>
              <w:jc w:val="center"/>
              <w:rPr>
                <w:rFonts w:eastAsia="Calibri, Calibri" w:cs="Times New Roman"/>
                <w:b/>
                <w:color w:val="2E74B5" w:themeColor="accent1" w:themeShade="BF"/>
                <w:sz w:val="20"/>
                <w:szCs w:val="20"/>
              </w:rPr>
            </w:pPr>
          </w:p>
        </w:tc>
        <w:tc>
          <w:tcPr>
            <w:tcW w:w="8932" w:type="dxa"/>
            <w:tcBorders>
              <w:top w:val="single" w:sz="18" w:space="0" w:color="000000"/>
              <w:left w:val="single" w:sz="18" w:space="0" w:color="000000"/>
              <w:bottom w:val="single" w:sz="18" w:space="0" w:color="000000"/>
              <w:right w:val="single" w:sz="18" w:space="0" w:color="000000"/>
            </w:tcBorders>
            <w:shd w:val="clear" w:color="auto" w:fill="D9E2F3" w:themeFill="accent5" w:themeFillTint="33"/>
            <w:tcMar>
              <w:top w:w="0" w:type="dxa"/>
              <w:left w:w="108" w:type="dxa"/>
              <w:bottom w:w="0" w:type="dxa"/>
              <w:right w:w="108" w:type="dxa"/>
            </w:tcMar>
          </w:tcPr>
          <w:p w14:paraId="0F2FFEA3" w14:textId="77777777" w:rsidR="00C54F5E" w:rsidRPr="006B4AD9" w:rsidRDefault="00C54F5E" w:rsidP="00C54F5E">
            <w:pPr>
              <w:autoSpaceDE w:val="0"/>
              <w:ind w:left="130" w:right="36"/>
              <w:jc w:val="center"/>
              <w:rPr>
                <w:rFonts w:eastAsia="Calibri, Calibri" w:cs="Times New Roman"/>
                <w:b/>
                <w:color w:val="2E74B5" w:themeColor="accent1" w:themeShade="BF"/>
                <w:sz w:val="20"/>
                <w:szCs w:val="20"/>
              </w:rPr>
            </w:pPr>
          </w:p>
          <w:p w14:paraId="3F487381" w14:textId="3248EECB" w:rsidR="00C54F5E" w:rsidRPr="006B4AD9" w:rsidRDefault="00C54F5E" w:rsidP="00C54F5E">
            <w:pPr>
              <w:autoSpaceDE w:val="0"/>
              <w:ind w:left="130" w:right="36"/>
              <w:jc w:val="center"/>
              <w:rPr>
                <w:rFonts w:eastAsia="Calibri, Calibri" w:cs="Times New Roman"/>
                <w:b/>
                <w:color w:val="2E74B5" w:themeColor="accent1" w:themeShade="BF"/>
                <w:sz w:val="20"/>
                <w:szCs w:val="20"/>
              </w:rPr>
            </w:pPr>
            <w:r w:rsidRPr="006B4AD9">
              <w:rPr>
                <w:rFonts w:eastAsia="Calibri, Calibri" w:cs="Times New Roman"/>
                <w:b/>
                <w:color w:val="2E74B5" w:themeColor="accent1" w:themeShade="BF"/>
                <w:sz w:val="20"/>
                <w:szCs w:val="20"/>
              </w:rPr>
              <w:t xml:space="preserve">LOTTO  </w:t>
            </w:r>
            <w:r w:rsidR="00D66579">
              <w:rPr>
                <w:rFonts w:eastAsia="Calibri, Calibri" w:cs="Times New Roman"/>
                <w:b/>
                <w:color w:val="2E74B5" w:themeColor="accent1" w:themeShade="BF"/>
                <w:sz w:val="20"/>
                <w:szCs w:val="20"/>
              </w:rPr>
              <w:t>2</w:t>
            </w:r>
            <w:r>
              <w:rPr>
                <w:rFonts w:eastAsia="Calibri, Calibri" w:cs="Times New Roman"/>
                <w:b/>
                <w:color w:val="2E74B5" w:themeColor="accent1" w:themeShade="BF"/>
                <w:sz w:val="20"/>
                <w:szCs w:val="20"/>
              </w:rPr>
              <w:t xml:space="preserve"> </w:t>
            </w:r>
            <w:r w:rsidRPr="006B4AD9">
              <w:rPr>
                <w:rFonts w:eastAsia="Calibri, Calibri" w:cs="Times New Roman"/>
                <w:b/>
                <w:color w:val="2E74B5" w:themeColor="accent1" w:themeShade="BF"/>
                <w:sz w:val="20"/>
                <w:szCs w:val="20"/>
              </w:rPr>
              <w:t>- CRITERIO DI VALUTAZIONE N. 3:</w:t>
            </w:r>
          </w:p>
          <w:p w14:paraId="5983EFDB" w14:textId="77777777" w:rsidR="00C54F5E" w:rsidRPr="006B4AD9" w:rsidRDefault="00C54F5E" w:rsidP="00C54F5E">
            <w:pPr>
              <w:shd w:val="clear" w:color="auto" w:fill="D9E2F3" w:themeFill="accent5" w:themeFillTint="33"/>
              <w:autoSpaceDE w:val="0"/>
              <w:ind w:left="130" w:right="36"/>
              <w:jc w:val="center"/>
              <w:rPr>
                <w:rFonts w:eastAsia="Calibri, Calibri" w:cs="Times New Roman"/>
                <w:b/>
                <w:color w:val="2E74B5" w:themeColor="accent1" w:themeShade="BF"/>
                <w:sz w:val="20"/>
                <w:szCs w:val="20"/>
              </w:rPr>
            </w:pPr>
            <w:r w:rsidRPr="006B4AD9">
              <w:rPr>
                <w:rFonts w:eastAsia="Calibri, Calibri" w:cs="Times New Roman"/>
                <w:b/>
                <w:color w:val="2E74B5" w:themeColor="accent1" w:themeShade="BF"/>
                <w:sz w:val="20"/>
                <w:szCs w:val="20"/>
              </w:rPr>
              <w:t>“Valutazione qualitativa dell’offerta complessiva”</w:t>
            </w:r>
          </w:p>
          <w:p w14:paraId="35959627" w14:textId="77777777" w:rsidR="00C54F5E" w:rsidRPr="006B4AD9" w:rsidRDefault="00C54F5E" w:rsidP="00C54F5E">
            <w:pPr>
              <w:autoSpaceDE w:val="0"/>
              <w:rPr>
                <w:rFonts w:eastAsia="Calibri, Calibri" w:cs="Times New Roman"/>
                <w:b/>
                <w:bCs/>
                <w:smallCaps/>
                <w:color w:val="2E74B5" w:themeColor="accent1" w:themeShade="BF"/>
                <w:sz w:val="20"/>
                <w:szCs w:val="20"/>
              </w:rPr>
            </w:pPr>
          </w:p>
        </w:tc>
      </w:tr>
      <w:tr w:rsidR="00C54F5E" w:rsidRPr="00302EDA" w14:paraId="66359E96" w14:textId="77777777" w:rsidTr="00C54F5E">
        <w:trPr>
          <w:trHeight w:val="2627"/>
        </w:trPr>
        <w:tc>
          <w:tcPr>
            <w:tcW w:w="1134" w:type="dxa"/>
            <w:tcBorders>
              <w:top w:val="single" w:sz="18" w:space="0" w:color="auto"/>
              <w:left w:val="single" w:sz="18" w:space="0" w:color="auto"/>
              <w:bottom w:val="single" w:sz="24" w:space="0" w:color="auto"/>
              <w:right w:val="single" w:sz="18" w:space="0" w:color="auto"/>
            </w:tcBorders>
            <w:shd w:val="clear" w:color="auto" w:fill="D9E2F3" w:themeFill="accent5" w:themeFillTint="33"/>
            <w:tcMar>
              <w:top w:w="0" w:type="dxa"/>
              <w:left w:w="108" w:type="dxa"/>
              <w:bottom w:w="0" w:type="dxa"/>
              <w:right w:w="108" w:type="dxa"/>
            </w:tcMar>
          </w:tcPr>
          <w:p w14:paraId="1FD1384D" w14:textId="77777777" w:rsidR="00C54F5E" w:rsidRPr="00AF31B5" w:rsidRDefault="00C54F5E" w:rsidP="00C54F5E">
            <w:pPr>
              <w:autoSpaceDE w:val="0"/>
              <w:spacing w:line="360" w:lineRule="auto"/>
              <w:jc w:val="center"/>
              <w:rPr>
                <w:rFonts w:eastAsia="Calibri, Calibri" w:cs="Times New Roman"/>
                <w:b/>
                <w:color w:val="000000"/>
                <w:sz w:val="18"/>
                <w:szCs w:val="18"/>
              </w:rPr>
            </w:pPr>
          </w:p>
          <w:p w14:paraId="3869B3DF" w14:textId="77777777" w:rsidR="00C54F5E" w:rsidRDefault="00C54F5E" w:rsidP="00C54F5E">
            <w:pPr>
              <w:autoSpaceDE w:val="0"/>
              <w:spacing w:line="360" w:lineRule="auto"/>
              <w:jc w:val="center"/>
              <w:rPr>
                <w:rFonts w:eastAsia="Calibri, Calibri" w:cs="Times New Roman"/>
                <w:b/>
                <w:color w:val="000000"/>
                <w:sz w:val="18"/>
                <w:szCs w:val="18"/>
              </w:rPr>
            </w:pPr>
          </w:p>
          <w:p w14:paraId="4A2639F1" w14:textId="77777777" w:rsidR="00C54F5E" w:rsidRPr="00AF31B5" w:rsidRDefault="00C54F5E" w:rsidP="00C54F5E">
            <w:pPr>
              <w:autoSpaceDE w:val="0"/>
              <w:spacing w:line="360" w:lineRule="auto"/>
              <w:jc w:val="center"/>
              <w:rPr>
                <w:rFonts w:eastAsia="Calibri, Calibri" w:cs="Times New Roman"/>
                <w:b/>
                <w:color w:val="000000"/>
                <w:sz w:val="18"/>
                <w:szCs w:val="18"/>
              </w:rPr>
            </w:pPr>
            <w:r w:rsidRPr="00AF31B5">
              <w:rPr>
                <w:rFonts w:eastAsia="Calibri, Calibri" w:cs="Times New Roman"/>
                <w:b/>
                <w:color w:val="000000"/>
                <w:sz w:val="18"/>
                <w:szCs w:val="18"/>
              </w:rPr>
              <w:t>3.1</w:t>
            </w:r>
          </w:p>
        </w:tc>
        <w:tc>
          <w:tcPr>
            <w:tcW w:w="8932" w:type="dxa"/>
            <w:tcBorders>
              <w:top w:val="single" w:sz="18" w:space="0" w:color="auto"/>
              <w:left w:val="single" w:sz="18" w:space="0" w:color="auto"/>
              <w:bottom w:val="single" w:sz="24" w:space="0" w:color="auto"/>
              <w:right w:val="single" w:sz="18" w:space="0" w:color="auto"/>
            </w:tcBorders>
            <w:shd w:val="clear" w:color="auto" w:fill="auto"/>
            <w:tcMar>
              <w:top w:w="0" w:type="dxa"/>
              <w:left w:w="108" w:type="dxa"/>
              <w:bottom w:w="0" w:type="dxa"/>
              <w:right w:w="108" w:type="dxa"/>
            </w:tcMar>
          </w:tcPr>
          <w:p w14:paraId="3789BAC7" w14:textId="77777777" w:rsidR="00C54F5E" w:rsidRPr="0016760D" w:rsidRDefault="00C54F5E" w:rsidP="00C54F5E">
            <w:pPr>
              <w:autoSpaceDE w:val="0"/>
              <w:ind w:left="40" w:right="39"/>
              <w:jc w:val="both"/>
              <w:rPr>
                <w:rFonts w:cs="Times New Roman"/>
                <w:color w:val="000000"/>
                <w:sz w:val="16"/>
                <w:szCs w:val="16"/>
              </w:rPr>
            </w:pPr>
          </w:p>
          <w:p w14:paraId="39CF312C" w14:textId="77777777" w:rsidR="00C54F5E" w:rsidRPr="0016760D" w:rsidRDefault="00C54F5E" w:rsidP="00C54F5E">
            <w:pPr>
              <w:autoSpaceDE w:val="0"/>
              <w:ind w:right="39"/>
              <w:jc w:val="both"/>
              <w:rPr>
                <w:rFonts w:cs="Times New Roman"/>
                <w:color w:val="000000"/>
                <w:sz w:val="16"/>
                <w:szCs w:val="16"/>
              </w:rPr>
            </w:pPr>
            <w:r w:rsidRPr="0016760D">
              <w:rPr>
                <w:rFonts w:cs="Times New Roman"/>
                <w:b/>
                <w:bCs/>
                <w:color w:val="000000"/>
                <w:sz w:val="16"/>
                <w:szCs w:val="16"/>
              </w:rPr>
              <w:t>Aspetti tecnico organizzativi, innovativi e migliorativi</w:t>
            </w:r>
            <w:r w:rsidRPr="0016760D">
              <w:rPr>
                <w:rFonts w:cs="Times New Roman"/>
                <w:color w:val="000000"/>
                <w:sz w:val="16"/>
                <w:szCs w:val="16"/>
              </w:rPr>
              <w:t xml:space="preserve"> ulteriori proposti in merito all’</w:t>
            </w:r>
            <w:r w:rsidRPr="0016760D">
              <w:rPr>
                <w:rFonts w:cs="Times New Roman"/>
                <w:b/>
                <w:bCs/>
                <w:color w:val="000000"/>
                <w:sz w:val="16"/>
                <w:szCs w:val="16"/>
              </w:rPr>
              <w:t>all’organizzazione del servizio offerto:</w:t>
            </w:r>
          </w:p>
          <w:p w14:paraId="5C9E2665" w14:textId="77777777" w:rsidR="00C54F5E" w:rsidRPr="0016760D" w:rsidRDefault="00C54F5E" w:rsidP="00C54F5E">
            <w:pPr>
              <w:autoSpaceDE w:val="0"/>
              <w:ind w:left="40" w:right="39"/>
              <w:jc w:val="both"/>
              <w:rPr>
                <w:rFonts w:cs="Times New Roman"/>
                <w:color w:val="000000"/>
                <w:sz w:val="16"/>
                <w:szCs w:val="16"/>
              </w:rPr>
            </w:pPr>
            <w:r w:rsidRPr="0016760D">
              <w:rPr>
                <w:rFonts w:cs="Times New Roman"/>
                <w:b/>
                <w:bCs/>
                <w:color w:val="000000"/>
                <w:sz w:val="16"/>
                <w:szCs w:val="16"/>
              </w:rPr>
              <w:t>- da remoto</w:t>
            </w:r>
            <w:r w:rsidRPr="0016760D">
              <w:rPr>
                <w:rFonts w:cs="Times New Roman"/>
                <w:color w:val="000000"/>
                <w:sz w:val="16"/>
                <w:szCs w:val="16"/>
              </w:rPr>
              <w:t xml:space="preserve"> (con riguardo alle logiche e modalità di coordinamento tra le diverse aree/funzioni/figure professionali) per seguire l’attività, gli eventi e le tematiche oggetto di tematica del Lotto </w:t>
            </w:r>
          </w:p>
          <w:p w14:paraId="3A33E07C" w14:textId="77777777" w:rsidR="00C54F5E" w:rsidRPr="0016760D" w:rsidRDefault="00C54F5E" w:rsidP="00C54F5E">
            <w:pPr>
              <w:autoSpaceDE w:val="0"/>
              <w:ind w:left="40" w:right="39"/>
              <w:jc w:val="both"/>
              <w:rPr>
                <w:rFonts w:cs="Times New Roman"/>
                <w:color w:val="000000"/>
                <w:sz w:val="16"/>
                <w:szCs w:val="16"/>
              </w:rPr>
            </w:pPr>
            <w:r w:rsidRPr="0016760D">
              <w:rPr>
                <w:rFonts w:cs="Times New Roman"/>
                <w:b/>
                <w:bCs/>
                <w:color w:val="000000"/>
                <w:sz w:val="16"/>
                <w:szCs w:val="16"/>
              </w:rPr>
              <w:t xml:space="preserve">- </w:t>
            </w:r>
            <w:r w:rsidRPr="0016760D">
              <w:rPr>
                <w:rFonts w:cs="Times New Roman"/>
                <w:b/>
                <w:bCs/>
                <w:i/>
                <w:iCs/>
                <w:color w:val="000000"/>
                <w:sz w:val="16"/>
                <w:szCs w:val="16"/>
              </w:rPr>
              <w:t>in loco</w:t>
            </w:r>
            <w:r w:rsidRPr="0016760D">
              <w:rPr>
                <w:rFonts w:cs="Times New Roman"/>
                <w:color w:val="000000"/>
                <w:sz w:val="16"/>
                <w:szCs w:val="16"/>
              </w:rPr>
              <w:t xml:space="preserve"> con specifico riguardo alla presenza del giornalista dedicato in occasione delle sedute del Consiglio (a titolo esemplificativo, in occasione della approvazione di leggi) ovvero delle Commissioni consiliari e/o in occasione di eventi istituzionali ulteriori rispetto a quelli previsti negli altri criteri di valutazione e nel capitolato.</w:t>
            </w:r>
          </w:p>
          <w:p w14:paraId="7337CF2F" w14:textId="77777777" w:rsidR="00C54F5E" w:rsidRPr="0016760D" w:rsidRDefault="00C54F5E" w:rsidP="00C54F5E">
            <w:pPr>
              <w:autoSpaceDE w:val="0"/>
              <w:ind w:left="40" w:right="39"/>
              <w:jc w:val="both"/>
              <w:rPr>
                <w:rFonts w:cs="Times New Roman"/>
                <w:b/>
                <w:bCs/>
                <w:smallCaps/>
                <w:color w:val="0070C0"/>
                <w:sz w:val="16"/>
                <w:szCs w:val="16"/>
              </w:rPr>
            </w:pPr>
          </w:p>
          <w:p w14:paraId="3F142B9F" w14:textId="77777777" w:rsidR="00C54F5E" w:rsidRPr="0016760D" w:rsidRDefault="00C54F5E" w:rsidP="00C54F5E">
            <w:pPr>
              <w:autoSpaceDE w:val="0"/>
              <w:ind w:left="40" w:right="39"/>
              <w:jc w:val="both"/>
              <w:rPr>
                <w:rFonts w:eastAsia="Calibri, Calibri" w:cs="Times New Roman"/>
                <w:b/>
                <w:bCs/>
                <w:color w:val="FF0000"/>
                <w:sz w:val="16"/>
                <w:szCs w:val="16"/>
              </w:rPr>
            </w:pPr>
            <w:r w:rsidRPr="0016760D">
              <w:rPr>
                <w:rFonts w:cs="Times New Roman"/>
                <w:b/>
                <w:bCs/>
                <w:smallCaps/>
                <w:color w:val="FF0000"/>
                <w:sz w:val="16"/>
                <w:szCs w:val="16"/>
              </w:rPr>
              <w:t>*</w:t>
            </w:r>
            <w:r w:rsidRPr="0016760D">
              <w:rPr>
                <w:rFonts w:eastAsia="Calibri, Calibri" w:cs="Times New Roman"/>
                <w:b/>
                <w:bCs/>
                <w:color w:val="FF0000"/>
                <w:sz w:val="16"/>
                <w:szCs w:val="16"/>
              </w:rPr>
              <w:t xml:space="preserve">Descrivere in modo compiuto gli </w:t>
            </w:r>
            <w:r w:rsidRPr="0016760D">
              <w:rPr>
                <w:rFonts w:cs="Times New Roman"/>
                <w:b/>
                <w:bCs/>
                <w:color w:val="FF0000"/>
                <w:sz w:val="16"/>
                <w:szCs w:val="16"/>
              </w:rPr>
              <w:t xml:space="preserve">aspetti tecnico organizzativi, innovativi e migliorativi che l’operatore economico intende proporre con riguardo </w:t>
            </w:r>
            <w:r w:rsidRPr="0016760D">
              <w:rPr>
                <w:rFonts w:cs="Times New Roman"/>
                <w:b/>
                <w:bCs/>
                <w:color w:val="FF0000"/>
                <w:sz w:val="16"/>
                <w:szCs w:val="16"/>
                <w:u w:val="single"/>
              </w:rPr>
              <w:t>al</w:t>
            </w:r>
            <w:r w:rsidRPr="0016760D">
              <w:rPr>
                <w:rFonts w:eastAsia="Calibri, Calibri" w:cs="Times New Roman"/>
                <w:b/>
                <w:bCs/>
                <w:color w:val="FF0000"/>
                <w:sz w:val="16"/>
                <w:szCs w:val="16"/>
                <w:u w:val="single"/>
              </w:rPr>
              <w:t>l’organizzazione del servizio offerto</w:t>
            </w:r>
            <w:r w:rsidRPr="0016760D">
              <w:rPr>
                <w:rFonts w:eastAsia="Calibri, Calibri" w:cs="Times New Roman"/>
                <w:b/>
                <w:bCs/>
                <w:color w:val="FF0000"/>
                <w:sz w:val="16"/>
                <w:szCs w:val="16"/>
              </w:rPr>
              <w:t xml:space="preserve">, sia da remoto che </w:t>
            </w:r>
            <w:r w:rsidRPr="0016760D">
              <w:rPr>
                <w:rFonts w:eastAsia="Calibri, Calibri" w:cs="Times New Roman"/>
                <w:b/>
                <w:bCs/>
                <w:i/>
                <w:iCs/>
                <w:color w:val="FF0000"/>
                <w:sz w:val="16"/>
                <w:szCs w:val="16"/>
              </w:rPr>
              <w:t>in loco</w:t>
            </w:r>
            <w:r w:rsidRPr="0016760D">
              <w:rPr>
                <w:rFonts w:eastAsia="Calibri, Calibri" w:cs="Times New Roman"/>
                <w:b/>
                <w:bCs/>
                <w:color w:val="FF0000"/>
                <w:sz w:val="16"/>
                <w:szCs w:val="16"/>
              </w:rPr>
              <w:t>, tenuto conto che in sede di valutazione si terrà conto della chiarezza espositiva, della completezza della descrizione del servizio offerto, con particolare riguardo ai profili migliorativi indicati nel sotto criterio di valutazione in esame nonché a quelli ulteriori proposti dall’operatore economico.</w:t>
            </w:r>
          </w:p>
          <w:p w14:paraId="03DA3BD2" w14:textId="77777777" w:rsidR="00C54F5E" w:rsidRPr="0016760D" w:rsidRDefault="00C54F5E" w:rsidP="00C54F5E">
            <w:pPr>
              <w:autoSpaceDE w:val="0"/>
              <w:ind w:left="40" w:right="39"/>
              <w:jc w:val="both"/>
              <w:rPr>
                <w:rFonts w:eastAsia="Calibri, Calibri" w:cs="Times New Roman"/>
                <w:b/>
                <w:bCs/>
                <w:color w:val="FF0000"/>
                <w:sz w:val="16"/>
                <w:szCs w:val="16"/>
              </w:rPr>
            </w:pPr>
          </w:p>
        </w:tc>
      </w:tr>
      <w:tr w:rsidR="00C54F5E" w:rsidRPr="00302EDA" w14:paraId="75374CB1" w14:textId="77777777" w:rsidTr="00C54F5E">
        <w:trPr>
          <w:trHeight w:val="2940"/>
        </w:trPr>
        <w:tc>
          <w:tcPr>
            <w:tcW w:w="1134" w:type="dxa"/>
            <w:tcBorders>
              <w:top w:val="single" w:sz="24" w:space="0" w:color="auto"/>
              <w:left w:val="single" w:sz="18" w:space="0" w:color="auto"/>
              <w:bottom w:val="single" w:sz="4" w:space="0" w:color="auto"/>
              <w:right w:val="single" w:sz="18" w:space="0" w:color="auto"/>
            </w:tcBorders>
            <w:shd w:val="clear" w:color="auto" w:fill="D9E2F3" w:themeFill="accent5" w:themeFillTint="33"/>
            <w:tcMar>
              <w:top w:w="0" w:type="dxa"/>
              <w:left w:w="108" w:type="dxa"/>
              <w:bottom w:w="0" w:type="dxa"/>
              <w:right w:w="108" w:type="dxa"/>
            </w:tcMar>
          </w:tcPr>
          <w:p w14:paraId="3211BC48" w14:textId="77777777" w:rsidR="00C54F5E" w:rsidRDefault="00C54F5E" w:rsidP="00C54F5E">
            <w:pPr>
              <w:autoSpaceDE w:val="0"/>
              <w:spacing w:line="360" w:lineRule="auto"/>
              <w:jc w:val="center"/>
              <w:rPr>
                <w:rFonts w:eastAsia="Calibri, Calibri" w:cs="Times New Roman"/>
                <w:b/>
                <w:color w:val="000000"/>
                <w:sz w:val="18"/>
                <w:szCs w:val="18"/>
              </w:rPr>
            </w:pPr>
          </w:p>
          <w:p w14:paraId="6D70DD30" w14:textId="77777777" w:rsidR="00C54F5E" w:rsidRDefault="00C54F5E" w:rsidP="00C54F5E">
            <w:pPr>
              <w:autoSpaceDE w:val="0"/>
              <w:spacing w:line="360" w:lineRule="auto"/>
              <w:jc w:val="center"/>
              <w:rPr>
                <w:rFonts w:eastAsia="Calibri, Calibri" w:cs="Times New Roman"/>
                <w:b/>
                <w:color w:val="000000"/>
                <w:sz w:val="18"/>
                <w:szCs w:val="18"/>
              </w:rPr>
            </w:pPr>
          </w:p>
          <w:p w14:paraId="1DE25BC6" w14:textId="77777777" w:rsidR="00C54F5E" w:rsidRDefault="00C54F5E" w:rsidP="00C54F5E">
            <w:pPr>
              <w:autoSpaceDE w:val="0"/>
              <w:spacing w:line="360" w:lineRule="auto"/>
              <w:jc w:val="center"/>
              <w:rPr>
                <w:rFonts w:eastAsia="Calibri, Calibri" w:cs="Times New Roman"/>
                <w:b/>
                <w:color w:val="000000"/>
                <w:sz w:val="18"/>
                <w:szCs w:val="18"/>
              </w:rPr>
            </w:pPr>
          </w:p>
          <w:p w14:paraId="0FE76C9C" w14:textId="77777777" w:rsidR="00C54F5E" w:rsidRDefault="00C54F5E" w:rsidP="00C54F5E">
            <w:pPr>
              <w:autoSpaceDE w:val="0"/>
              <w:spacing w:line="360" w:lineRule="auto"/>
              <w:jc w:val="center"/>
              <w:rPr>
                <w:rFonts w:eastAsia="Calibri, Calibri" w:cs="Times New Roman"/>
                <w:b/>
                <w:color w:val="000000"/>
                <w:sz w:val="18"/>
                <w:szCs w:val="18"/>
              </w:rPr>
            </w:pPr>
          </w:p>
          <w:p w14:paraId="3C3E608F" w14:textId="77777777" w:rsidR="00C54F5E" w:rsidRPr="00AF31B5" w:rsidRDefault="00C54F5E" w:rsidP="00C54F5E">
            <w:pPr>
              <w:autoSpaceDE w:val="0"/>
              <w:spacing w:line="360" w:lineRule="auto"/>
              <w:jc w:val="center"/>
              <w:rPr>
                <w:rFonts w:eastAsia="Calibri, Calibri" w:cs="Times New Roman"/>
                <w:b/>
                <w:color w:val="000000"/>
                <w:sz w:val="18"/>
                <w:szCs w:val="18"/>
              </w:rPr>
            </w:pPr>
            <w:r w:rsidRPr="00AF31B5">
              <w:rPr>
                <w:rFonts w:eastAsia="Calibri, Calibri" w:cs="Times New Roman"/>
                <w:b/>
                <w:color w:val="000000"/>
                <w:sz w:val="18"/>
                <w:szCs w:val="18"/>
              </w:rPr>
              <w:t>3.2</w:t>
            </w:r>
          </w:p>
        </w:tc>
        <w:tc>
          <w:tcPr>
            <w:tcW w:w="8932" w:type="dxa"/>
            <w:tcBorders>
              <w:top w:val="single" w:sz="24" w:space="0" w:color="auto"/>
              <w:left w:val="single" w:sz="18" w:space="0" w:color="auto"/>
              <w:bottom w:val="single" w:sz="4" w:space="0" w:color="auto"/>
              <w:right w:val="single" w:sz="18" w:space="0" w:color="auto"/>
            </w:tcBorders>
            <w:shd w:val="clear" w:color="auto" w:fill="auto"/>
            <w:tcMar>
              <w:top w:w="0" w:type="dxa"/>
              <w:left w:w="108" w:type="dxa"/>
              <w:bottom w:w="0" w:type="dxa"/>
              <w:right w:w="108" w:type="dxa"/>
            </w:tcMar>
          </w:tcPr>
          <w:p w14:paraId="400B1728" w14:textId="77777777" w:rsidR="00C54F5E" w:rsidRPr="0016760D" w:rsidRDefault="00C54F5E" w:rsidP="00C54F5E">
            <w:pPr>
              <w:ind w:right="39"/>
              <w:jc w:val="both"/>
              <w:rPr>
                <w:rFonts w:cs="Times New Roman"/>
                <w:b/>
                <w:bCs/>
                <w:sz w:val="16"/>
                <w:szCs w:val="16"/>
              </w:rPr>
            </w:pPr>
          </w:p>
          <w:p w14:paraId="04841EC5" w14:textId="77777777" w:rsidR="00C54F5E" w:rsidRPr="0016760D" w:rsidRDefault="00C54F5E" w:rsidP="00C54F5E">
            <w:pPr>
              <w:autoSpaceDE w:val="0"/>
              <w:ind w:right="39"/>
              <w:jc w:val="both"/>
              <w:rPr>
                <w:rFonts w:cs="Times New Roman"/>
                <w:color w:val="000000"/>
                <w:sz w:val="16"/>
                <w:szCs w:val="16"/>
              </w:rPr>
            </w:pPr>
            <w:r w:rsidRPr="0016760D">
              <w:rPr>
                <w:rFonts w:cs="Times New Roman"/>
                <w:b/>
                <w:bCs/>
                <w:color w:val="000000"/>
                <w:sz w:val="16"/>
                <w:szCs w:val="16"/>
              </w:rPr>
              <w:t>Aspetti tecnico organizzativi, innovativi e migliorativi</w:t>
            </w:r>
            <w:r w:rsidRPr="0016760D">
              <w:rPr>
                <w:rFonts w:cs="Times New Roman"/>
                <w:color w:val="000000"/>
                <w:sz w:val="16"/>
                <w:szCs w:val="16"/>
              </w:rPr>
              <w:t xml:space="preserve"> proposti in merito </w:t>
            </w:r>
            <w:r w:rsidRPr="0016760D">
              <w:rPr>
                <w:rFonts w:eastAsia="Calibri, Calibri" w:cs="Times New Roman"/>
                <w:bCs/>
                <w:color w:val="000000"/>
                <w:sz w:val="16"/>
                <w:szCs w:val="16"/>
              </w:rPr>
              <w:t xml:space="preserve">alla gestione dei </w:t>
            </w:r>
            <w:r w:rsidRPr="0016760D">
              <w:rPr>
                <w:rFonts w:eastAsia="Calibri, Calibri" w:cs="Times New Roman"/>
                <w:b/>
                <w:color w:val="000000"/>
                <w:sz w:val="16"/>
                <w:szCs w:val="16"/>
              </w:rPr>
              <w:t>rapporti con l'Ufficio stampa</w:t>
            </w:r>
            <w:r w:rsidRPr="0016760D">
              <w:rPr>
                <w:rFonts w:eastAsia="Calibri, Calibri" w:cs="Times New Roman"/>
                <w:bCs/>
                <w:color w:val="000000"/>
                <w:sz w:val="16"/>
                <w:szCs w:val="16"/>
              </w:rPr>
              <w:t xml:space="preserve"> (referenti amministrativo/giornalistico), alla struttura e articolazione degli </w:t>
            </w:r>
            <w:r w:rsidRPr="0016760D">
              <w:rPr>
                <w:rFonts w:eastAsia="Calibri, Calibri" w:cs="Times New Roman"/>
                <w:b/>
                <w:color w:val="000000"/>
                <w:sz w:val="16"/>
                <w:szCs w:val="16"/>
              </w:rPr>
              <w:t>strumenti di monitoraggio/report</w:t>
            </w:r>
            <w:r w:rsidRPr="0016760D">
              <w:rPr>
                <w:rFonts w:eastAsia="Calibri, Calibri" w:cs="Times New Roman"/>
                <w:bCs/>
                <w:color w:val="000000"/>
                <w:sz w:val="16"/>
                <w:szCs w:val="16"/>
              </w:rPr>
              <w:t xml:space="preserve"> proposti in merito alla qualità e alla frequenza di servizi resi (illustrati anche attraverso schemi/tabelle), alle modalità di interlocuzione e alla tempestività nel riscontro alla comunicazione nonché alla pubblicazione del notiziario settimanale CRS7giorni. </w:t>
            </w:r>
          </w:p>
          <w:p w14:paraId="5B9D18BF" w14:textId="77777777" w:rsidR="00C54F5E" w:rsidRPr="0016760D" w:rsidRDefault="00C54F5E" w:rsidP="00C54F5E">
            <w:pPr>
              <w:suppressAutoHyphens w:val="0"/>
              <w:rPr>
                <w:rFonts w:eastAsia="Calibri, Calibri" w:cs="Times New Roman"/>
                <w:b/>
                <w:caps/>
                <w:color w:val="000000"/>
                <w:sz w:val="16"/>
                <w:szCs w:val="16"/>
              </w:rPr>
            </w:pPr>
          </w:p>
          <w:p w14:paraId="34CB4588" w14:textId="77777777" w:rsidR="00C54F5E" w:rsidRPr="0016760D" w:rsidRDefault="00C54F5E" w:rsidP="00C54F5E">
            <w:pPr>
              <w:autoSpaceDE w:val="0"/>
              <w:ind w:left="40" w:right="39"/>
              <w:jc w:val="both"/>
              <w:rPr>
                <w:rFonts w:eastAsia="Calibri, Calibri" w:cs="Times New Roman"/>
                <w:b/>
                <w:bCs/>
                <w:color w:val="FF0000"/>
                <w:sz w:val="16"/>
                <w:szCs w:val="16"/>
              </w:rPr>
            </w:pPr>
            <w:r w:rsidRPr="0016760D">
              <w:rPr>
                <w:rFonts w:cs="Times New Roman"/>
                <w:b/>
                <w:bCs/>
                <w:smallCaps/>
                <w:color w:val="FF0000"/>
                <w:sz w:val="16"/>
                <w:szCs w:val="16"/>
              </w:rPr>
              <w:t>*</w:t>
            </w:r>
            <w:r w:rsidRPr="0016760D">
              <w:rPr>
                <w:rFonts w:eastAsia="Calibri, Calibri" w:cs="Times New Roman"/>
                <w:b/>
                <w:bCs/>
                <w:color w:val="FF0000"/>
                <w:sz w:val="16"/>
                <w:szCs w:val="16"/>
              </w:rPr>
              <w:t xml:space="preserve">Descrivere in modo compiuto gli </w:t>
            </w:r>
            <w:r w:rsidRPr="0016760D">
              <w:rPr>
                <w:rFonts w:cs="Times New Roman"/>
                <w:b/>
                <w:bCs/>
                <w:color w:val="FF0000"/>
                <w:sz w:val="16"/>
                <w:szCs w:val="16"/>
              </w:rPr>
              <w:t xml:space="preserve">aspetti tecnico organizzativi, innovativi e migliorativi che l’operatore economico intende proporre con riguardo </w:t>
            </w:r>
            <w:r w:rsidRPr="0016760D">
              <w:rPr>
                <w:rFonts w:cs="Times New Roman"/>
                <w:b/>
                <w:bCs/>
                <w:color w:val="FF0000"/>
                <w:sz w:val="16"/>
                <w:szCs w:val="16"/>
                <w:u w:val="single"/>
              </w:rPr>
              <w:t>al</w:t>
            </w:r>
            <w:r w:rsidRPr="0016760D">
              <w:rPr>
                <w:rFonts w:eastAsia="Calibri, Calibri" w:cs="Times New Roman"/>
                <w:b/>
                <w:bCs/>
                <w:color w:val="FF0000"/>
                <w:sz w:val="16"/>
                <w:szCs w:val="16"/>
                <w:u w:val="single"/>
              </w:rPr>
              <w:t xml:space="preserve">la gestione dei rapporti con l’Ufficio stampa, </w:t>
            </w:r>
            <w:r w:rsidRPr="0016760D">
              <w:rPr>
                <w:rFonts w:eastAsia="Calibri, Calibri" w:cs="Times New Roman"/>
                <w:b/>
                <w:bCs/>
                <w:color w:val="FF0000"/>
                <w:sz w:val="16"/>
                <w:szCs w:val="16"/>
              </w:rPr>
              <w:t>alle modalità di interlocuzione e alla tempestività di riscontro alle comunicazioni e nella pubblicazione del notiziario CRS7giorni, tenuto conto che in sede di valutazione si terrà conto della chiarezza espositiva, della completezza della descrizione del servizio offerto, con particolare riguardo ai profili migliorativi indicati nel sotto criterio di valutazione in esame nonché a quelli ulteriori proposti dall’operatore economico.</w:t>
            </w:r>
          </w:p>
        </w:tc>
      </w:tr>
      <w:tr w:rsidR="00C54F5E" w:rsidRPr="00EF1ACD" w14:paraId="16F23A97" w14:textId="77777777" w:rsidTr="00C54F5E">
        <w:trPr>
          <w:trHeight w:val="2887"/>
        </w:trPr>
        <w:tc>
          <w:tcPr>
            <w:tcW w:w="1134" w:type="dxa"/>
            <w:tcBorders>
              <w:top w:val="single" w:sz="18" w:space="0" w:color="000000"/>
              <w:left w:val="single" w:sz="18" w:space="0" w:color="auto"/>
              <w:right w:val="single" w:sz="18" w:space="0" w:color="auto"/>
            </w:tcBorders>
            <w:shd w:val="clear" w:color="auto" w:fill="D9E2F3" w:themeFill="accent5" w:themeFillTint="33"/>
            <w:tcMar>
              <w:top w:w="0" w:type="dxa"/>
              <w:left w:w="108" w:type="dxa"/>
              <w:bottom w:w="0" w:type="dxa"/>
              <w:right w:w="108" w:type="dxa"/>
            </w:tcMar>
          </w:tcPr>
          <w:p w14:paraId="65861DC8" w14:textId="77777777" w:rsidR="00C54F5E" w:rsidRPr="00EF1ACD" w:rsidRDefault="00C54F5E" w:rsidP="00C54F5E">
            <w:pPr>
              <w:autoSpaceDE w:val="0"/>
              <w:spacing w:line="360" w:lineRule="auto"/>
              <w:jc w:val="center"/>
              <w:rPr>
                <w:rFonts w:eastAsia="Calibri, Calibri" w:cs="Times New Roman"/>
                <w:b/>
                <w:color w:val="000000"/>
                <w:sz w:val="18"/>
                <w:szCs w:val="18"/>
              </w:rPr>
            </w:pPr>
          </w:p>
          <w:p w14:paraId="653168AE" w14:textId="77777777" w:rsidR="00C54F5E" w:rsidRPr="00EF1ACD" w:rsidRDefault="00C54F5E" w:rsidP="00C54F5E">
            <w:pPr>
              <w:autoSpaceDE w:val="0"/>
              <w:spacing w:line="360" w:lineRule="auto"/>
              <w:jc w:val="center"/>
              <w:rPr>
                <w:rFonts w:eastAsia="Calibri, Calibri" w:cs="Times New Roman"/>
                <w:b/>
                <w:color w:val="000000"/>
                <w:sz w:val="18"/>
                <w:szCs w:val="18"/>
              </w:rPr>
            </w:pPr>
          </w:p>
          <w:p w14:paraId="3389D20C" w14:textId="77777777" w:rsidR="00C54F5E" w:rsidRPr="00EF1ACD" w:rsidRDefault="00C54F5E" w:rsidP="00C54F5E">
            <w:pPr>
              <w:autoSpaceDE w:val="0"/>
              <w:spacing w:line="360" w:lineRule="auto"/>
              <w:jc w:val="center"/>
              <w:rPr>
                <w:rFonts w:eastAsia="Calibri, Calibri" w:cs="Times New Roman"/>
                <w:b/>
                <w:color w:val="000000"/>
                <w:sz w:val="18"/>
                <w:szCs w:val="18"/>
              </w:rPr>
            </w:pPr>
            <w:r>
              <w:rPr>
                <w:rFonts w:eastAsia="Calibri, Calibri" w:cs="Times New Roman"/>
                <w:b/>
                <w:color w:val="000000"/>
                <w:sz w:val="18"/>
                <w:szCs w:val="18"/>
              </w:rPr>
              <w:t>3</w:t>
            </w:r>
            <w:r w:rsidRPr="00EF1ACD">
              <w:rPr>
                <w:rFonts w:eastAsia="Calibri, Calibri" w:cs="Times New Roman"/>
                <w:b/>
                <w:color w:val="000000"/>
                <w:sz w:val="18"/>
                <w:szCs w:val="18"/>
              </w:rPr>
              <w:t>.3</w:t>
            </w:r>
          </w:p>
          <w:p w14:paraId="494BF358" w14:textId="77777777" w:rsidR="00C54F5E" w:rsidRPr="00EF1ACD" w:rsidRDefault="00C54F5E" w:rsidP="00C54F5E">
            <w:pPr>
              <w:autoSpaceDE w:val="0"/>
              <w:spacing w:line="360" w:lineRule="auto"/>
              <w:jc w:val="center"/>
              <w:rPr>
                <w:rFonts w:eastAsia="Calibri, Calibri" w:cs="Times New Roman"/>
                <w:b/>
                <w:i/>
                <w:iCs/>
                <w:color w:val="000000"/>
                <w:sz w:val="18"/>
                <w:szCs w:val="18"/>
              </w:rPr>
            </w:pPr>
          </w:p>
        </w:tc>
        <w:tc>
          <w:tcPr>
            <w:tcW w:w="8932" w:type="dxa"/>
            <w:tcBorders>
              <w:top w:val="single" w:sz="18" w:space="0" w:color="000000"/>
              <w:left w:val="single" w:sz="18" w:space="0" w:color="auto"/>
              <w:right w:val="single" w:sz="18" w:space="0" w:color="000000"/>
            </w:tcBorders>
            <w:shd w:val="clear" w:color="auto" w:fill="auto"/>
            <w:tcMar>
              <w:top w:w="0" w:type="dxa"/>
              <w:left w:w="108" w:type="dxa"/>
              <w:bottom w:w="0" w:type="dxa"/>
              <w:right w:w="108" w:type="dxa"/>
            </w:tcMar>
          </w:tcPr>
          <w:p w14:paraId="01C360C6" w14:textId="77777777" w:rsidR="00C54F5E" w:rsidRPr="0016760D" w:rsidRDefault="00C54F5E" w:rsidP="00C54F5E">
            <w:pPr>
              <w:ind w:right="39"/>
              <w:jc w:val="both"/>
              <w:rPr>
                <w:rFonts w:cs="Times New Roman"/>
                <w:b/>
                <w:bCs/>
                <w:sz w:val="16"/>
                <w:szCs w:val="16"/>
              </w:rPr>
            </w:pPr>
          </w:p>
          <w:p w14:paraId="3F642B53" w14:textId="28E049EC" w:rsidR="00C54F5E" w:rsidRPr="0016760D" w:rsidRDefault="00C54F5E" w:rsidP="00C54F5E">
            <w:pPr>
              <w:autoSpaceDE w:val="0"/>
              <w:ind w:right="39"/>
              <w:jc w:val="both"/>
              <w:rPr>
                <w:rFonts w:cs="Times New Roman"/>
                <w:color w:val="000000"/>
                <w:sz w:val="16"/>
                <w:szCs w:val="16"/>
              </w:rPr>
            </w:pPr>
            <w:r w:rsidRPr="0016760D">
              <w:rPr>
                <w:rFonts w:cs="Times New Roman"/>
                <w:b/>
                <w:bCs/>
                <w:color w:val="000000"/>
                <w:sz w:val="16"/>
                <w:szCs w:val="16"/>
              </w:rPr>
              <w:t>Aspetti tecnico organizzativi, innovativi e migliorativi</w:t>
            </w:r>
            <w:r w:rsidRPr="0016760D">
              <w:rPr>
                <w:rFonts w:cs="Times New Roman"/>
                <w:color w:val="000000"/>
                <w:sz w:val="16"/>
                <w:szCs w:val="16"/>
              </w:rPr>
              <w:t xml:space="preserve"> proposti in merito </w:t>
            </w:r>
            <w:r w:rsidRPr="0016760D">
              <w:rPr>
                <w:rFonts w:eastAsia="Calibri, Calibri" w:cs="Times New Roman"/>
                <w:bCs/>
                <w:color w:val="000000"/>
                <w:sz w:val="16"/>
                <w:szCs w:val="16"/>
              </w:rPr>
              <w:t xml:space="preserve">al </w:t>
            </w:r>
            <w:r w:rsidRPr="0016760D">
              <w:rPr>
                <w:rFonts w:eastAsia="Calibri, Calibri" w:cs="Times New Roman"/>
                <w:b/>
                <w:color w:val="000000"/>
                <w:sz w:val="16"/>
                <w:szCs w:val="16"/>
              </w:rPr>
              <w:t xml:space="preserve">servizio di elaborazione dei notiziari, </w:t>
            </w:r>
            <w:r w:rsidRPr="0016760D">
              <w:rPr>
                <w:rFonts w:eastAsia="Calibri, Calibri" w:cs="Times New Roman"/>
                <w:bCs/>
                <w:color w:val="000000"/>
                <w:sz w:val="16"/>
                <w:szCs w:val="16"/>
              </w:rPr>
              <w:t xml:space="preserve">alle </w:t>
            </w:r>
            <w:r w:rsidRPr="0016760D">
              <w:rPr>
                <w:rFonts w:eastAsia="Calibri, Calibri" w:cs="Times New Roman"/>
                <w:b/>
                <w:color w:val="000000"/>
                <w:sz w:val="16"/>
                <w:szCs w:val="16"/>
              </w:rPr>
              <w:t>modalità innovative di fruizione e diffusione</w:t>
            </w:r>
            <w:r w:rsidRPr="0016760D">
              <w:rPr>
                <w:rFonts w:eastAsia="Calibri, Calibri" w:cs="Times New Roman"/>
                <w:bCs/>
                <w:color w:val="000000"/>
                <w:sz w:val="16"/>
                <w:szCs w:val="16"/>
              </w:rPr>
              <w:t xml:space="preserve">,  anche tramite soluzioni tecnologiche che ne facilitino l'accesso in tempo reale (social media, app dinamiche, servizio notifica notizie e aggiornamenti), </w:t>
            </w:r>
            <w:r w:rsidRPr="0016760D">
              <w:rPr>
                <w:rFonts w:eastAsia="Calibri, Calibri" w:cs="Times New Roman"/>
                <w:b/>
                <w:color w:val="000000"/>
                <w:sz w:val="16"/>
                <w:szCs w:val="16"/>
              </w:rPr>
              <w:t>alle attività di consultazione di notizie e di video notizie</w:t>
            </w:r>
            <w:r w:rsidRPr="0016760D">
              <w:rPr>
                <w:rFonts w:eastAsia="Calibri, Calibri" w:cs="Times New Roman"/>
                <w:bCs/>
                <w:color w:val="000000"/>
                <w:sz w:val="16"/>
                <w:szCs w:val="16"/>
              </w:rPr>
              <w:t>,  anche in termini di struttura e articolazione del notiziario e di usabilità dell’interfaccia (intesa come capacità di un sito web di essere utilizzato in modo facile, efficiente, intuitivo e soddisfacente da parte degli utenti per raggiungere specifici obiettivi)</w:t>
            </w:r>
            <w:r w:rsidR="002926A7">
              <w:rPr>
                <w:rFonts w:eastAsia="Calibri, Calibri" w:cs="Times New Roman"/>
                <w:bCs/>
                <w:color w:val="000000"/>
                <w:sz w:val="16"/>
                <w:szCs w:val="16"/>
              </w:rPr>
              <w:t>.</w:t>
            </w:r>
          </w:p>
          <w:p w14:paraId="00DEED1E" w14:textId="77777777" w:rsidR="00C54F5E" w:rsidRPr="0016760D" w:rsidRDefault="00C54F5E" w:rsidP="00C54F5E">
            <w:pPr>
              <w:ind w:right="39"/>
              <w:jc w:val="both"/>
              <w:rPr>
                <w:rFonts w:cs="Times New Roman"/>
                <w:b/>
                <w:bCs/>
                <w:sz w:val="16"/>
                <w:szCs w:val="16"/>
              </w:rPr>
            </w:pPr>
          </w:p>
          <w:p w14:paraId="033B59D7" w14:textId="77777777" w:rsidR="00C54F5E" w:rsidRPr="0016760D" w:rsidRDefault="00C54F5E" w:rsidP="00C54F5E">
            <w:pPr>
              <w:autoSpaceDE w:val="0"/>
              <w:ind w:left="40" w:right="39"/>
              <w:jc w:val="both"/>
              <w:rPr>
                <w:rFonts w:eastAsia="Calibri, Calibri" w:cs="Times New Roman"/>
                <w:b/>
                <w:bCs/>
                <w:color w:val="FF0000"/>
                <w:sz w:val="16"/>
                <w:szCs w:val="16"/>
              </w:rPr>
            </w:pPr>
            <w:r w:rsidRPr="0016760D">
              <w:rPr>
                <w:rFonts w:cs="Times New Roman"/>
                <w:b/>
                <w:bCs/>
                <w:smallCaps/>
                <w:color w:val="FF0000"/>
                <w:sz w:val="16"/>
                <w:szCs w:val="16"/>
              </w:rPr>
              <w:t>*</w:t>
            </w:r>
            <w:r w:rsidRPr="0016760D">
              <w:rPr>
                <w:rFonts w:eastAsia="Calibri, Calibri" w:cs="Times New Roman"/>
                <w:b/>
                <w:bCs/>
                <w:color w:val="FF0000"/>
                <w:sz w:val="16"/>
                <w:szCs w:val="16"/>
              </w:rPr>
              <w:t xml:space="preserve">Descrivere in modo compiuto gli </w:t>
            </w:r>
            <w:r w:rsidRPr="0016760D">
              <w:rPr>
                <w:rFonts w:cs="Times New Roman"/>
                <w:b/>
                <w:bCs/>
                <w:color w:val="FF0000"/>
                <w:sz w:val="16"/>
                <w:szCs w:val="16"/>
              </w:rPr>
              <w:t xml:space="preserve">aspetti tecnico organizzativi, innovativi e migliorativi che l’operatore economico intende proporre con riguardo al </w:t>
            </w:r>
            <w:r w:rsidRPr="0016760D">
              <w:rPr>
                <w:rFonts w:eastAsia="Calibri, Calibri" w:cs="Times New Roman"/>
                <w:b/>
                <w:color w:val="FF0000"/>
                <w:sz w:val="16"/>
                <w:szCs w:val="16"/>
                <w:u w:val="single"/>
              </w:rPr>
              <w:t>servizio di elaborazione dei notiziari, alle modalità innovative di fruizione e diffusione</w:t>
            </w:r>
            <w:r w:rsidRPr="0016760D">
              <w:rPr>
                <w:rFonts w:cs="Times New Roman"/>
                <w:b/>
                <w:color w:val="FF0000"/>
                <w:sz w:val="16"/>
                <w:szCs w:val="16"/>
                <w:u w:val="single"/>
              </w:rPr>
              <w:t xml:space="preserve">, </w:t>
            </w:r>
            <w:r w:rsidRPr="0016760D">
              <w:rPr>
                <w:rFonts w:eastAsia="Calibri, Calibri" w:cs="Times New Roman"/>
                <w:b/>
                <w:color w:val="FF0000"/>
                <w:sz w:val="16"/>
                <w:szCs w:val="16"/>
                <w:u w:val="single"/>
              </w:rPr>
              <w:t>alle attività di consultazione di notizie e di video notizie</w:t>
            </w:r>
            <w:r w:rsidRPr="0016760D">
              <w:rPr>
                <w:rFonts w:eastAsia="Calibri, Calibri" w:cs="Times New Roman"/>
                <w:b/>
                <w:bCs/>
                <w:color w:val="FF0000"/>
                <w:sz w:val="16"/>
                <w:szCs w:val="16"/>
              </w:rPr>
              <w:t xml:space="preserve">, tenuto conto che in sede di valutazione si terrà conto della chiarezza espositiva, della completezza della descrizione del servizio offerto, con particolare riguardo ai profili migliorativi indicati nel sotto criterio di valutazione in esame nonché a quelli ulteriori proposti dall’operatore economico. </w:t>
            </w:r>
          </w:p>
        </w:tc>
      </w:tr>
      <w:tr w:rsidR="00C54F5E" w:rsidRPr="00EF1ACD" w14:paraId="287BC901" w14:textId="77777777" w:rsidTr="00C54F5E">
        <w:trPr>
          <w:trHeight w:val="1936"/>
        </w:trPr>
        <w:tc>
          <w:tcPr>
            <w:tcW w:w="1134" w:type="dxa"/>
            <w:tcBorders>
              <w:top w:val="single" w:sz="18" w:space="0" w:color="000000"/>
              <w:left w:val="single" w:sz="18" w:space="0" w:color="auto"/>
              <w:bottom w:val="single" w:sz="24" w:space="0" w:color="auto"/>
              <w:right w:val="single" w:sz="18" w:space="0" w:color="auto"/>
            </w:tcBorders>
            <w:shd w:val="clear" w:color="auto" w:fill="D9E2F3" w:themeFill="accent5" w:themeFillTint="33"/>
            <w:tcMar>
              <w:top w:w="0" w:type="dxa"/>
              <w:left w:w="108" w:type="dxa"/>
              <w:bottom w:w="0" w:type="dxa"/>
              <w:right w:w="108" w:type="dxa"/>
            </w:tcMar>
          </w:tcPr>
          <w:p w14:paraId="65BE7BA5" w14:textId="77777777" w:rsidR="00C54F5E" w:rsidRDefault="00C54F5E" w:rsidP="00C54F5E">
            <w:pPr>
              <w:autoSpaceDE w:val="0"/>
              <w:spacing w:line="360" w:lineRule="auto"/>
              <w:jc w:val="center"/>
              <w:rPr>
                <w:rFonts w:eastAsia="Calibri, Calibri" w:cs="Times New Roman"/>
                <w:b/>
                <w:color w:val="000000"/>
                <w:sz w:val="18"/>
                <w:szCs w:val="18"/>
              </w:rPr>
            </w:pPr>
          </w:p>
          <w:p w14:paraId="579A50C1" w14:textId="77777777" w:rsidR="00C54F5E" w:rsidRPr="00EF1ACD" w:rsidRDefault="00C54F5E" w:rsidP="00C54F5E">
            <w:pPr>
              <w:autoSpaceDE w:val="0"/>
              <w:spacing w:line="360" w:lineRule="auto"/>
              <w:jc w:val="center"/>
              <w:rPr>
                <w:rFonts w:eastAsia="Calibri, Calibri" w:cs="Times New Roman"/>
                <w:b/>
                <w:color w:val="000000"/>
                <w:sz w:val="18"/>
                <w:szCs w:val="18"/>
              </w:rPr>
            </w:pPr>
            <w:r>
              <w:rPr>
                <w:rFonts w:eastAsia="Calibri, Calibri" w:cs="Times New Roman"/>
                <w:b/>
                <w:color w:val="000000"/>
                <w:sz w:val="18"/>
                <w:szCs w:val="18"/>
              </w:rPr>
              <w:t>3</w:t>
            </w:r>
            <w:r w:rsidRPr="00EF1ACD">
              <w:rPr>
                <w:rFonts w:eastAsia="Calibri, Calibri" w:cs="Times New Roman"/>
                <w:b/>
                <w:color w:val="000000"/>
                <w:sz w:val="18"/>
                <w:szCs w:val="18"/>
              </w:rPr>
              <w:t>.</w:t>
            </w:r>
            <w:r>
              <w:rPr>
                <w:rFonts w:eastAsia="Calibri, Calibri" w:cs="Times New Roman"/>
                <w:b/>
                <w:color w:val="000000"/>
                <w:sz w:val="18"/>
                <w:szCs w:val="18"/>
              </w:rPr>
              <w:t>4</w:t>
            </w:r>
          </w:p>
        </w:tc>
        <w:tc>
          <w:tcPr>
            <w:tcW w:w="8932" w:type="dxa"/>
            <w:tcBorders>
              <w:top w:val="single" w:sz="18" w:space="0" w:color="auto"/>
              <w:left w:val="single" w:sz="18" w:space="0" w:color="auto"/>
              <w:bottom w:val="single" w:sz="24" w:space="0" w:color="auto"/>
              <w:right w:val="single" w:sz="18" w:space="0" w:color="auto"/>
            </w:tcBorders>
            <w:shd w:val="clear" w:color="auto" w:fill="auto"/>
            <w:tcMar>
              <w:top w:w="0" w:type="dxa"/>
              <w:left w:w="108" w:type="dxa"/>
              <w:bottom w:w="0" w:type="dxa"/>
              <w:right w:w="108" w:type="dxa"/>
            </w:tcMar>
          </w:tcPr>
          <w:p w14:paraId="5618DC2C" w14:textId="77777777" w:rsidR="00C54F5E" w:rsidRPr="0016760D" w:rsidRDefault="00C54F5E" w:rsidP="00C54F5E">
            <w:pPr>
              <w:autoSpaceDE w:val="0"/>
              <w:ind w:right="39"/>
              <w:jc w:val="both"/>
              <w:rPr>
                <w:rFonts w:eastAsia="Calibri, Calibri" w:cs="Times New Roman"/>
                <w:b/>
                <w:bCs/>
                <w:iCs/>
                <w:color w:val="000000"/>
                <w:sz w:val="16"/>
                <w:szCs w:val="16"/>
              </w:rPr>
            </w:pPr>
          </w:p>
          <w:p w14:paraId="12C35895" w14:textId="77777777" w:rsidR="00C54F5E" w:rsidRPr="0016760D" w:rsidRDefault="00C54F5E" w:rsidP="00C54F5E">
            <w:pPr>
              <w:autoSpaceDE w:val="0"/>
              <w:ind w:right="39"/>
              <w:jc w:val="both"/>
              <w:rPr>
                <w:rFonts w:cs="Times New Roman"/>
                <w:color w:val="000000"/>
                <w:sz w:val="16"/>
                <w:szCs w:val="16"/>
              </w:rPr>
            </w:pPr>
            <w:r w:rsidRPr="0016760D">
              <w:rPr>
                <w:rFonts w:cs="Times New Roman"/>
                <w:b/>
                <w:bCs/>
                <w:color w:val="000000"/>
                <w:sz w:val="16"/>
                <w:szCs w:val="16"/>
              </w:rPr>
              <w:t>Aspetti tecnico organizzativi, innovativi e migliorativi ulteriori</w:t>
            </w:r>
            <w:r w:rsidRPr="0016760D">
              <w:rPr>
                <w:rFonts w:cs="Times New Roman"/>
                <w:color w:val="000000"/>
                <w:sz w:val="16"/>
                <w:szCs w:val="16"/>
              </w:rPr>
              <w:t xml:space="preserve"> proposti </w:t>
            </w:r>
            <w:r w:rsidRPr="0016760D">
              <w:rPr>
                <w:rFonts w:eastAsia="Calibri, Calibri" w:cs="Times New Roman"/>
                <w:b/>
                <w:color w:val="000000"/>
                <w:sz w:val="16"/>
                <w:szCs w:val="16"/>
              </w:rPr>
              <w:t>rispetto a quanto previsto dal Capitolato</w:t>
            </w:r>
            <w:r w:rsidRPr="0016760D">
              <w:rPr>
                <w:rFonts w:eastAsia="Calibri, Calibri" w:cs="Times New Roman"/>
                <w:bCs/>
                <w:color w:val="000000"/>
                <w:sz w:val="16"/>
                <w:szCs w:val="16"/>
              </w:rPr>
              <w:t xml:space="preserve">, con particolare riguardo agli elementi, strumenti e/o modelli adottati al fine di dare visibilità all’attività del Consiglio regionale della Sardegna. </w:t>
            </w:r>
          </w:p>
          <w:p w14:paraId="6B2A0260" w14:textId="77777777" w:rsidR="00C54F5E" w:rsidRPr="0016760D" w:rsidRDefault="00C54F5E" w:rsidP="00C54F5E">
            <w:pPr>
              <w:autoSpaceDE w:val="0"/>
              <w:ind w:right="39"/>
              <w:jc w:val="both"/>
              <w:rPr>
                <w:rFonts w:cs="Times New Roman"/>
                <w:b/>
                <w:bCs/>
                <w:smallCaps/>
                <w:color w:val="0070C0"/>
                <w:sz w:val="16"/>
                <w:szCs w:val="16"/>
              </w:rPr>
            </w:pPr>
          </w:p>
          <w:p w14:paraId="45AA0A32" w14:textId="77777777" w:rsidR="00C54F5E" w:rsidRPr="0016760D" w:rsidRDefault="00C54F5E" w:rsidP="00C54F5E">
            <w:pPr>
              <w:autoSpaceDE w:val="0"/>
              <w:ind w:left="40" w:right="39"/>
              <w:jc w:val="both"/>
              <w:rPr>
                <w:rFonts w:eastAsia="Calibri, Calibri" w:cs="Times New Roman"/>
                <w:b/>
                <w:bCs/>
                <w:color w:val="FF0000"/>
                <w:sz w:val="16"/>
                <w:szCs w:val="16"/>
              </w:rPr>
            </w:pPr>
            <w:r w:rsidRPr="0016760D">
              <w:rPr>
                <w:rFonts w:cs="Times New Roman"/>
                <w:b/>
                <w:bCs/>
                <w:smallCaps/>
                <w:color w:val="FF0000"/>
                <w:sz w:val="16"/>
                <w:szCs w:val="16"/>
              </w:rPr>
              <w:t>*</w:t>
            </w:r>
            <w:r w:rsidRPr="0016760D">
              <w:rPr>
                <w:rFonts w:eastAsia="Calibri, Calibri" w:cs="Times New Roman"/>
                <w:b/>
                <w:bCs/>
                <w:color w:val="FF0000"/>
                <w:sz w:val="16"/>
                <w:szCs w:val="16"/>
              </w:rPr>
              <w:t xml:space="preserve">Descrivere in modo compiuto gli </w:t>
            </w:r>
            <w:r w:rsidRPr="0016760D">
              <w:rPr>
                <w:rFonts w:cs="Times New Roman"/>
                <w:b/>
                <w:bCs/>
                <w:color w:val="FF0000"/>
                <w:sz w:val="16"/>
                <w:szCs w:val="16"/>
              </w:rPr>
              <w:t xml:space="preserve">aspetti tecnico organizzativi, innovativi e migliorativi che l’operatore economico intende proporre rispetto a quanto previsto dal Capitolato, </w:t>
            </w:r>
            <w:r w:rsidRPr="0016760D">
              <w:rPr>
                <w:rFonts w:eastAsia="Calibri, Calibri" w:cs="Times New Roman"/>
                <w:b/>
                <w:bCs/>
                <w:color w:val="FF0000"/>
                <w:sz w:val="16"/>
                <w:szCs w:val="16"/>
              </w:rPr>
              <w:t>tenuto conto che in sede di valutazione si terrà conto della chiarezza espositiva, della completezza della descrizione del servizio offerto, con particolare riguardo ai profili migliorativi indicati nel sotto criterio di valutazione in esame nonché a quelli ulteriori proposti dall’operatore economico.</w:t>
            </w:r>
          </w:p>
          <w:p w14:paraId="2755FA9B" w14:textId="77777777" w:rsidR="00C54F5E" w:rsidRPr="0016760D" w:rsidRDefault="00C54F5E" w:rsidP="00C54F5E">
            <w:pPr>
              <w:autoSpaceDE w:val="0"/>
              <w:ind w:left="40" w:right="39"/>
              <w:jc w:val="both"/>
              <w:rPr>
                <w:rFonts w:eastAsia="Calibri, Calibri" w:cs="Times New Roman"/>
                <w:b/>
                <w:bCs/>
                <w:color w:val="FF0000"/>
                <w:sz w:val="16"/>
                <w:szCs w:val="16"/>
              </w:rPr>
            </w:pPr>
          </w:p>
        </w:tc>
      </w:tr>
    </w:tbl>
    <w:p w14:paraId="2FDAE3C9" w14:textId="77777777" w:rsidR="007C35F2" w:rsidRDefault="007C35F2" w:rsidP="007C35F2">
      <w:pPr>
        <w:pStyle w:val="Standard"/>
        <w:tabs>
          <w:tab w:val="center" w:pos="1985"/>
          <w:tab w:val="center" w:pos="8222"/>
          <w:tab w:val="right" w:pos="14570"/>
        </w:tabs>
        <w:autoSpaceDE w:val="0"/>
        <w:spacing w:line="360" w:lineRule="auto"/>
        <w:ind w:right="27"/>
        <w:jc w:val="both"/>
        <w:rPr>
          <w:rFonts w:cs="Times New Roman"/>
          <w:bCs/>
          <w:sz w:val="16"/>
          <w:szCs w:val="16"/>
        </w:rPr>
      </w:pPr>
    </w:p>
    <w:p w14:paraId="09AED78B" w14:textId="138F9FE7" w:rsidR="00A425F3" w:rsidRDefault="00A425F3" w:rsidP="00755AB4">
      <w:pPr>
        <w:pStyle w:val="Standard"/>
        <w:tabs>
          <w:tab w:val="center" w:pos="1985"/>
          <w:tab w:val="center" w:pos="8222"/>
          <w:tab w:val="right" w:pos="14570"/>
        </w:tabs>
        <w:autoSpaceDE w:val="0"/>
        <w:spacing w:line="360" w:lineRule="auto"/>
        <w:ind w:right="27"/>
        <w:jc w:val="both"/>
        <w:rPr>
          <w:rFonts w:cs="Times New Roman"/>
          <w:bCs/>
          <w:sz w:val="16"/>
          <w:szCs w:val="16"/>
        </w:rPr>
      </w:pPr>
    </w:p>
    <w:p w14:paraId="4C1EFB1B" w14:textId="77777777" w:rsidR="00126AE4" w:rsidRPr="00126AE4" w:rsidRDefault="00126AE4" w:rsidP="00126AE4">
      <w:pPr>
        <w:widowControl/>
        <w:autoSpaceDN/>
        <w:spacing w:line="288" w:lineRule="auto"/>
        <w:jc w:val="right"/>
        <w:textAlignment w:val="auto"/>
        <w:rPr>
          <w:rFonts w:eastAsia="Times New Roman" w:cs="Times New Roman"/>
          <w:b/>
          <w:kern w:val="0"/>
          <w:sz w:val="22"/>
          <w:szCs w:val="22"/>
          <w:lang w:eastAsia="en-US" w:bidi="ar-SA"/>
        </w:rPr>
      </w:pPr>
      <w:bookmarkStart w:id="2" w:name="_Hlk195253087"/>
    </w:p>
    <w:p w14:paraId="5B941BD7" w14:textId="77777777" w:rsidR="00126AE4" w:rsidRPr="00126AE4" w:rsidRDefault="00126AE4" w:rsidP="00126AE4">
      <w:pPr>
        <w:widowControl/>
        <w:pBdr>
          <w:bottom w:val="single" w:sz="12" w:space="1" w:color="auto"/>
        </w:pBdr>
        <w:autoSpaceDN/>
        <w:spacing w:after="240" w:line="288" w:lineRule="auto"/>
        <w:jc w:val="right"/>
        <w:textAlignment w:val="auto"/>
        <w:rPr>
          <w:rFonts w:eastAsia="Times New Roman" w:cs="Times New Roman"/>
          <w:b/>
          <w:i/>
          <w:iCs/>
          <w:kern w:val="0"/>
          <w:sz w:val="20"/>
          <w:szCs w:val="20"/>
          <w:lang w:eastAsia="it-IT" w:bidi="ar-SA"/>
        </w:rPr>
      </w:pPr>
      <w:r w:rsidRPr="00126AE4">
        <w:rPr>
          <w:rFonts w:eastAsia="Times New Roman" w:cs="Times New Roman"/>
          <w:b/>
          <w:i/>
          <w:iCs/>
          <w:kern w:val="0"/>
          <w:sz w:val="20"/>
          <w:szCs w:val="20"/>
          <w:lang w:eastAsia="it-IT" w:bidi="ar-SA"/>
        </w:rPr>
        <w:t>(Firma digitale del sottoscrittore)</w:t>
      </w:r>
    </w:p>
    <w:p w14:paraId="5BFCE98F" w14:textId="77777777" w:rsidR="00126AE4" w:rsidRPr="00126AE4" w:rsidRDefault="00126AE4" w:rsidP="00126AE4">
      <w:pPr>
        <w:widowControl/>
        <w:pBdr>
          <w:bottom w:val="single" w:sz="12" w:space="1" w:color="auto"/>
        </w:pBdr>
        <w:autoSpaceDN/>
        <w:jc w:val="right"/>
        <w:textAlignment w:val="auto"/>
        <w:rPr>
          <w:rFonts w:eastAsia="Times New Roman" w:cs="Times New Roman"/>
          <w:b/>
          <w:kern w:val="0"/>
          <w:sz w:val="20"/>
          <w:szCs w:val="20"/>
          <w:lang w:eastAsia="it-IT" w:bidi="ar-SA"/>
        </w:rPr>
      </w:pPr>
    </w:p>
    <w:p w14:paraId="109906B7" w14:textId="77777777" w:rsidR="00126AE4" w:rsidRPr="00126AE4" w:rsidRDefault="00126AE4" w:rsidP="00126AE4">
      <w:pPr>
        <w:widowControl/>
        <w:autoSpaceDN/>
        <w:jc w:val="center"/>
        <w:textAlignment w:val="auto"/>
        <w:rPr>
          <w:rFonts w:eastAsia="Times New Roman" w:cs="Times New Roman"/>
          <w:b/>
          <w:bCs/>
          <w:i/>
          <w:iCs/>
          <w:color w:val="FF0000"/>
          <w:kern w:val="0"/>
          <w:highlight w:val="green"/>
          <w:u w:val="thick"/>
          <w:lang w:eastAsia="en-US" w:bidi="ar-SA"/>
        </w:rPr>
      </w:pPr>
      <w:r w:rsidRPr="00126AE4">
        <w:rPr>
          <w:rFonts w:eastAsia="Times New Roman" w:cs="Times New Roman"/>
          <w:b/>
          <w:bCs/>
          <w:i/>
          <w:iCs/>
          <w:color w:val="FF0000"/>
          <w:kern w:val="0"/>
          <w:sz w:val="18"/>
          <w:szCs w:val="18"/>
          <w:lang w:eastAsia="en-US" w:bidi="ar-SA"/>
        </w:rPr>
        <w:t>*</w:t>
      </w:r>
      <w:r w:rsidRPr="00126AE4">
        <w:rPr>
          <w:rFonts w:eastAsia="Times New Roman" w:cs="Times New Roman"/>
          <w:b/>
          <w:bCs/>
          <w:i/>
          <w:iCs/>
          <w:color w:val="FF0000"/>
          <w:kern w:val="0"/>
          <w:lang w:eastAsia="en-US" w:bidi="ar-SA"/>
        </w:rPr>
        <w:t>Il presente documento deve essere sottoscritto con firma digitale</w:t>
      </w:r>
    </w:p>
    <w:p w14:paraId="59A3664F" w14:textId="77777777" w:rsidR="00126AE4" w:rsidRPr="00126AE4" w:rsidRDefault="00126AE4" w:rsidP="00126AE4">
      <w:pPr>
        <w:widowControl/>
        <w:autoSpaceDN/>
        <w:spacing w:after="200" w:line="276" w:lineRule="auto"/>
        <w:ind w:left="113"/>
        <w:textAlignment w:val="auto"/>
        <w:rPr>
          <w:rFonts w:eastAsia="Times New Roman" w:cs="Times New Roman"/>
          <w:b/>
          <w:iCs/>
          <w:kern w:val="0"/>
          <w:sz w:val="18"/>
          <w:szCs w:val="18"/>
          <w:u w:val="thick"/>
          <w:lang w:eastAsia="en-US" w:bidi="ar-SA"/>
        </w:rPr>
      </w:pPr>
    </w:p>
    <w:bookmarkEnd w:id="2"/>
    <w:p w14:paraId="6C98B7A4" w14:textId="77777777" w:rsidR="00126AE4" w:rsidRPr="00126AE4" w:rsidRDefault="00126AE4" w:rsidP="00126AE4">
      <w:pPr>
        <w:widowControl/>
        <w:autoSpaceDN/>
        <w:spacing w:after="200" w:line="276" w:lineRule="auto"/>
        <w:ind w:left="113"/>
        <w:textAlignment w:val="auto"/>
        <w:rPr>
          <w:rFonts w:eastAsia="Times New Roman" w:cs="Times New Roman"/>
          <w:b/>
          <w:iCs/>
          <w:kern w:val="0"/>
          <w:sz w:val="20"/>
          <w:szCs w:val="20"/>
          <w:u w:val="thick"/>
          <w:lang w:eastAsia="en-US" w:bidi="ar-SA"/>
        </w:rPr>
      </w:pPr>
    </w:p>
    <w:p w14:paraId="0B79E09A" w14:textId="77777777" w:rsidR="00126AE4" w:rsidRDefault="00126AE4" w:rsidP="00126AE4">
      <w:pPr>
        <w:widowControl/>
        <w:autoSpaceDN/>
        <w:spacing w:after="200" w:line="276" w:lineRule="auto"/>
        <w:textAlignment w:val="auto"/>
        <w:rPr>
          <w:rFonts w:eastAsia="Times New Roman" w:cs="Times New Roman"/>
          <w:b/>
          <w:iCs/>
          <w:color w:val="FF0000"/>
          <w:kern w:val="0"/>
          <w:sz w:val="22"/>
          <w:szCs w:val="22"/>
          <w:u w:val="thick"/>
          <w:lang w:eastAsia="en-US" w:bidi="ar-SA"/>
        </w:rPr>
      </w:pPr>
      <w:bookmarkStart w:id="3" w:name="_Hlk195253102"/>
    </w:p>
    <w:p w14:paraId="1E5BB162" w14:textId="55467817" w:rsidR="00126AE4" w:rsidRPr="00126AE4" w:rsidRDefault="00126AE4" w:rsidP="00126AE4">
      <w:pPr>
        <w:widowControl/>
        <w:autoSpaceDN/>
        <w:spacing w:after="200" w:line="276" w:lineRule="auto"/>
        <w:textAlignment w:val="auto"/>
        <w:rPr>
          <w:rFonts w:eastAsia="Times New Roman" w:cs="Times New Roman"/>
          <w:b/>
          <w:iCs/>
          <w:color w:val="FF0000"/>
          <w:kern w:val="0"/>
          <w:sz w:val="16"/>
          <w:szCs w:val="16"/>
          <w:u w:val="thick"/>
          <w:lang w:eastAsia="en-US" w:bidi="ar-SA"/>
        </w:rPr>
      </w:pPr>
      <w:r w:rsidRPr="00126AE4">
        <w:rPr>
          <w:rFonts w:eastAsia="Times New Roman" w:cs="Times New Roman"/>
          <w:b/>
          <w:iCs/>
          <w:color w:val="FF0000"/>
          <w:kern w:val="0"/>
          <w:sz w:val="16"/>
          <w:szCs w:val="16"/>
          <w:u w:val="thick"/>
          <w:lang w:eastAsia="en-US" w:bidi="ar-SA"/>
        </w:rPr>
        <w:t>ISTRUZIONI PER LA COMPILAZIONE.</w:t>
      </w:r>
    </w:p>
    <w:p w14:paraId="3EB0D132" w14:textId="2F677B44" w:rsidR="00126AE4" w:rsidRPr="00126AE4" w:rsidRDefault="00126AE4" w:rsidP="00126AE4">
      <w:pPr>
        <w:widowControl/>
        <w:autoSpaceDN/>
        <w:jc w:val="both"/>
        <w:textAlignment w:val="auto"/>
        <w:rPr>
          <w:rFonts w:eastAsia="Times New Roman" w:cs="Times New Roman"/>
          <w:b/>
          <w:kern w:val="0"/>
          <w:sz w:val="16"/>
          <w:szCs w:val="16"/>
          <w:lang w:eastAsia="en-US" w:bidi="ar-SA"/>
        </w:rPr>
      </w:pPr>
      <w:r w:rsidRPr="00126AE4">
        <w:rPr>
          <w:rFonts w:eastAsia="Times New Roman" w:cs="Times New Roman"/>
          <w:b/>
          <w:kern w:val="0"/>
          <w:sz w:val="16"/>
          <w:szCs w:val="16"/>
          <w:u w:val="single"/>
          <w:lang w:eastAsia="en-US" w:bidi="ar-SA"/>
        </w:rPr>
        <w:t xml:space="preserve">Gli operatori economici che intendano partecipare a più di un lotto devono necessariamente presentare lo SPECIFICO SCHEMA </w:t>
      </w:r>
      <w:r w:rsidRPr="009347B6">
        <w:rPr>
          <w:rFonts w:eastAsia="Times New Roman" w:cs="Times New Roman"/>
          <w:b/>
          <w:kern w:val="0"/>
          <w:sz w:val="16"/>
          <w:szCs w:val="16"/>
          <w:u w:val="single"/>
          <w:lang w:eastAsia="en-US" w:bidi="ar-SA"/>
        </w:rPr>
        <w:t xml:space="preserve">DI OFFERTA TECNICA </w:t>
      </w:r>
      <w:r w:rsidRPr="00126AE4">
        <w:rPr>
          <w:rFonts w:eastAsia="Times New Roman" w:cs="Times New Roman"/>
          <w:b/>
          <w:kern w:val="0"/>
          <w:sz w:val="16"/>
          <w:szCs w:val="16"/>
          <w:u w:val="single"/>
          <w:lang w:eastAsia="en-US" w:bidi="ar-SA"/>
        </w:rPr>
        <w:t>PER CIASCUN LOTTO, a prescindere dalla forma singola ovvero riunita, consorziata o aggregata nella quale intendano partecipare a ciascuno di essi</w:t>
      </w:r>
      <w:r w:rsidRPr="00126AE4">
        <w:rPr>
          <w:rFonts w:eastAsia="Times New Roman" w:cs="Times New Roman"/>
          <w:b/>
          <w:kern w:val="0"/>
          <w:sz w:val="16"/>
          <w:szCs w:val="16"/>
          <w:lang w:eastAsia="en-US" w:bidi="ar-SA"/>
        </w:rPr>
        <w:t>.</w:t>
      </w:r>
    </w:p>
    <w:p w14:paraId="205647C7" w14:textId="77777777" w:rsidR="00126AE4" w:rsidRPr="00126AE4" w:rsidRDefault="00126AE4" w:rsidP="00126AE4">
      <w:pPr>
        <w:widowControl/>
        <w:autoSpaceDN/>
        <w:spacing w:after="200" w:line="276" w:lineRule="auto"/>
        <w:textAlignment w:val="auto"/>
        <w:rPr>
          <w:rFonts w:eastAsia="Times New Roman" w:cs="Times New Roman"/>
          <w:b/>
          <w:iCs/>
          <w:kern w:val="0"/>
          <w:sz w:val="16"/>
          <w:szCs w:val="16"/>
          <w:lang w:eastAsia="en-US" w:bidi="ar-SA"/>
        </w:rPr>
      </w:pPr>
    </w:p>
    <w:p w14:paraId="290C6440" w14:textId="1AE9C941" w:rsidR="00126AE4" w:rsidRPr="00126AE4" w:rsidRDefault="00126AE4" w:rsidP="00126AE4">
      <w:pPr>
        <w:widowControl/>
        <w:tabs>
          <w:tab w:val="left" w:pos="284"/>
        </w:tabs>
        <w:autoSpaceDN/>
        <w:jc w:val="both"/>
        <w:textAlignment w:val="auto"/>
        <w:rPr>
          <w:rFonts w:eastAsia="Times New Roman" w:cs="Times New Roman"/>
          <w:b/>
          <w:bCs/>
          <w:kern w:val="0"/>
          <w:sz w:val="16"/>
          <w:szCs w:val="16"/>
          <w:lang w:eastAsia="en-US" w:bidi="ar-SA"/>
        </w:rPr>
      </w:pPr>
      <w:r w:rsidRPr="00126AE4">
        <w:rPr>
          <w:rFonts w:eastAsia="Times New Roman" w:cs="Times New Roman"/>
          <w:b/>
          <w:bCs/>
          <w:iCs/>
          <w:kern w:val="2"/>
          <w:sz w:val="16"/>
          <w:szCs w:val="16"/>
          <w:lang w:eastAsia="en-US" w:bidi="ar-SA"/>
        </w:rPr>
        <w:t xml:space="preserve">1. </w:t>
      </w:r>
      <w:r w:rsidRPr="00126AE4">
        <w:rPr>
          <w:rFonts w:eastAsia="Times New Roman" w:cs="Times New Roman"/>
          <w:iCs/>
          <w:kern w:val="2"/>
          <w:sz w:val="16"/>
          <w:szCs w:val="16"/>
          <w:lang w:eastAsia="en-US" w:bidi="ar-SA"/>
        </w:rPr>
        <w:t xml:space="preserve"> </w:t>
      </w:r>
      <w:r w:rsidRPr="00126AE4">
        <w:rPr>
          <w:rFonts w:eastAsia="Times New Roman" w:cs="Times New Roman"/>
          <w:iCs/>
          <w:kern w:val="2"/>
          <w:sz w:val="16"/>
          <w:szCs w:val="16"/>
          <w:lang w:eastAsia="en-US" w:bidi="ar-SA"/>
        </w:rPr>
        <w:tab/>
      </w:r>
      <w:r w:rsidRPr="009347B6">
        <w:rPr>
          <w:rFonts w:eastAsia="Times New Roman" w:cs="Times New Roman"/>
          <w:iCs/>
          <w:kern w:val="2"/>
          <w:sz w:val="16"/>
          <w:szCs w:val="16"/>
          <w:lang w:eastAsia="en-US" w:bidi="ar-SA"/>
        </w:rPr>
        <w:t xml:space="preserve">Il presente SCHEMA DI OFFERTA TECNICA </w:t>
      </w:r>
      <w:r w:rsidRPr="00126AE4">
        <w:rPr>
          <w:rFonts w:eastAsia="Times New Roman" w:cs="Times New Roman"/>
          <w:kern w:val="0"/>
          <w:sz w:val="16"/>
          <w:szCs w:val="16"/>
          <w:lang w:eastAsia="en-US" w:bidi="ar-SA"/>
        </w:rPr>
        <w:t>è valid</w:t>
      </w:r>
      <w:r w:rsidRPr="009347B6">
        <w:rPr>
          <w:rFonts w:eastAsia="Times New Roman" w:cs="Times New Roman"/>
          <w:kern w:val="0"/>
          <w:sz w:val="16"/>
          <w:szCs w:val="16"/>
          <w:lang w:eastAsia="en-US" w:bidi="ar-SA"/>
        </w:rPr>
        <w:t>o</w:t>
      </w:r>
      <w:r w:rsidRPr="00126AE4">
        <w:rPr>
          <w:rFonts w:eastAsia="Times New Roman" w:cs="Times New Roman"/>
          <w:kern w:val="0"/>
          <w:sz w:val="16"/>
          <w:szCs w:val="16"/>
          <w:lang w:eastAsia="en-US" w:bidi="ar-SA"/>
        </w:rPr>
        <w:t xml:space="preserve"> ai fini della </w:t>
      </w:r>
      <w:r w:rsidRPr="00126AE4">
        <w:rPr>
          <w:rFonts w:eastAsia="Times New Roman" w:cs="Times New Roman"/>
          <w:b/>
          <w:bCs/>
          <w:kern w:val="0"/>
          <w:sz w:val="16"/>
          <w:szCs w:val="16"/>
          <w:lang w:eastAsia="en-US" w:bidi="ar-SA"/>
        </w:rPr>
        <w:t xml:space="preserve">partecipazione per il solo Lotto </w:t>
      </w:r>
      <w:r w:rsidR="00570650">
        <w:rPr>
          <w:rFonts w:eastAsia="Times New Roman" w:cs="Times New Roman"/>
          <w:b/>
          <w:bCs/>
          <w:kern w:val="0"/>
          <w:sz w:val="16"/>
          <w:szCs w:val="16"/>
          <w:lang w:eastAsia="en-US" w:bidi="ar-SA"/>
        </w:rPr>
        <w:t>2</w:t>
      </w:r>
      <w:r w:rsidRPr="00126AE4">
        <w:rPr>
          <w:rFonts w:eastAsia="Times New Roman" w:cs="Times New Roman"/>
          <w:b/>
          <w:bCs/>
          <w:kern w:val="0"/>
          <w:sz w:val="16"/>
          <w:szCs w:val="16"/>
          <w:lang w:eastAsia="en-US" w:bidi="ar-SA"/>
        </w:rPr>
        <w:t xml:space="preserve"> -</w:t>
      </w:r>
      <w:r w:rsidRPr="00126AE4">
        <w:rPr>
          <w:rFonts w:eastAsia="Times New Roman" w:cs="Times New Roman"/>
          <w:kern w:val="0"/>
          <w:sz w:val="16"/>
          <w:szCs w:val="16"/>
          <w:lang w:eastAsia="en-US" w:bidi="ar-SA"/>
        </w:rPr>
        <w:t xml:space="preserve"> </w:t>
      </w:r>
      <w:r w:rsidRPr="00126AE4">
        <w:rPr>
          <w:rFonts w:eastAsia="Times New Roman" w:cs="Times New Roman"/>
          <w:b/>
          <w:bCs/>
          <w:kern w:val="0"/>
          <w:sz w:val="16"/>
          <w:szCs w:val="16"/>
          <w:lang w:eastAsia="en-US" w:bidi="ar-SA"/>
        </w:rPr>
        <w:t xml:space="preserve">CIG: </w:t>
      </w:r>
      <w:r w:rsidR="00570650" w:rsidRPr="00570650">
        <w:rPr>
          <w:rFonts w:eastAsia="Times New Roman" w:cs="Times New Roman"/>
          <w:b/>
          <w:bCs/>
          <w:kern w:val="0"/>
          <w:sz w:val="16"/>
          <w:szCs w:val="16"/>
          <w:lang w:eastAsia="en-US" w:bidi="ar-SA"/>
        </w:rPr>
        <w:t>B5B2D00BE3</w:t>
      </w:r>
    </w:p>
    <w:p w14:paraId="5B6EC59D" w14:textId="77777777" w:rsidR="00126AE4" w:rsidRPr="00126AE4" w:rsidRDefault="00126AE4" w:rsidP="00126AE4">
      <w:pPr>
        <w:widowControl/>
        <w:tabs>
          <w:tab w:val="left" w:pos="284"/>
        </w:tabs>
        <w:autoSpaceDN/>
        <w:jc w:val="both"/>
        <w:textAlignment w:val="auto"/>
        <w:rPr>
          <w:rFonts w:eastAsia="Times New Roman" w:cs="Times New Roman"/>
          <w:b/>
          <w:bCs/>
          <w:kern w:val="0"/>
          <w:sz w:val="16"/>
          <w:szCs w:val="16"/>
          <w:lang w:eastAsia="en-US" w:bidi="ar-SA"/>
        </w:rPr>
      </w:pPr>
    </w:p>
    <w:p w14:paraId="439FF41F" w14:textId="77777777" w:rsidR="00126AE4" w:rsidRPr="00126AE4" w:rsidRDefault="00126AE4" w:rsidP="00126AE4">
      <w:pPr>
        <w:widowControl/>
        <w:tabs>
          <w:tab w:val="left" w:pos="284"/>
        </w:tabs>
        <w:autoSpaceDN/>
        <w:jc w:val="both"/>
        <w:textAlignment w:val="auto"/>
        <w:rPr>
          <w:rFonts w:eastAsia="Times New Roman" w:cs="Times New Roman"/>
          <w:kern w:val="0"/>
          <w:sz w:val="16"/>
          <w:szCs w:val="16"/>
          <w:lang w:eastAsia="en-US" w:bidi="ar-SA"/>
        </w:rPr>
      </w:pPr>
      <w:r w:rsidRPr="00126AE4">
        <w:rPr>
          <w:rFonts w:eastAsia="Times New Roman" w:cs="Times New Roman"/>
          <w:b/>
          <w:bCs/>
          <w:iCs/>
          <w:kern w:val="2"/>
          <w:sz w:val="16"/>
          <w:szCs w:val="16"/>
          <w:lang w:eastAsia="en-US" w:bidi="ar-SA"/>
        </w:rPr>
        <w:t>2</w:t>
      </w:r>
      <w:r w:rsidRPr="00126AE4">
        <w:rPr>
          <w:rFonts w:eastAsia="Times New Roman" w:cs="Times New Roman"/>
          <w:iCs/>
          <w:kern w:val="2"/>
          <w:sz w:val="16"/>
          <w:szCs w:val="16"/>
          <w:lang w:eastAsia="en-US" w:bidi="ar-SA"/>
        </w:rPr>
        <w:t xml:space="preserve">.  </w:t>
      </w:r>
      <w:r w:rsidRPr="00126AE4">
        <w:rPr>
          <w:rFonts w:eastAsia="Times New Roman" w:cs="Times New Roman"/>
          <w:iCs/>
          <w:kern w:val="2"/>
          <w:sz w:val="16"/>
          <w:szCs w:val="16"/>
          <w:lang w:eastAsia="en-US" w:bidi="ar-SA"/>
        </w:rPr>
        <w:tab/>
      </w:r>
      <w:r w:rsidRPr="00126AE4">
        <w:rPr>
          <w:rFonts w:eastAsia="Times New Roman" w:cs="Times New Roman"/>
          <w:kern w:val="0"/>
          <w:sz w:val="16"/>
          <w:szCs w:val="16"/>
          <w:lang w:eastAsia="en-US" w:bidi="ar-SA"/>
        </w:rPr>
        <w:t xml:space="preserve">Il presente documento deve essere sottoscritto con </w:t>
      </w:r>
      <w:r w:rsidRPr="00126AE4">
        <w:rPr>
          <w:rFonts w:eastAsia="Times New Roman" w:cs="Times New Roman"/>
          <w:b/>
          <w:bCs/>
          <w:kern w:val="0"/>
          <w:sz w:val="16"/>
          <w:szCs w:val="16"/>
          <w:lang w:eastAsia="en-US" w:bidi="ar-SA"/>
        </w:rPr>
        <w:t>firma digitale</w:t>
      </w:r>
      <w:r w:rsidRPr="00126AE4">
        <w:rPr>
          <w:rFonts w:eastAsia="Times New Roman" w:cs="Times New Roman"/>
          <w:kern w:val="0"/>
          <w:sz w:val="16"/>
          <w:szCs w:val="16"/>
          <w:lang w:eastAsia="en-US" w:bidi="ar-SA"/>
        </w:rPr>
        <w:t>.</w:t>
      </w:r>
    </w:p>
    <w:p w14:paraId="6A652C2A" w14:textId="77777777" w:rsidR="00126AE4" w:rsidRPr="00126AE4" w:rsidRDefault="00126AE4" w:rsidP="00126AE4">
      <w:pPr>
        <w:widowControl/>
        <w:tabs>
          <w:tab w:val="left" w:pos="284"/>
        </w:tabs>
        <w:autoSpaceDN/>
        <w:jc w:val="both"/>
        <w:textAlignment w:val="auto"/>
        <w:rPr>
          <w:rFonts w:eastAsia="Times New Roman" w:cs="Times New Roman"/>
          <w:b/>
          <w:bCs/>
          <w:kern w:val="0"/>
          <w:sz w:val="16"/>
          <w:szCs w:val="16"/>
          <w:lang w:eastAsia="en-US" w:bidi="ar-SA"/>
        </w:rPr>
      </w:pPr>
    </w:p>
    <w:p w14:paraId="465C3E78" w14:textId="77777777" w:rsidR="00126AE4" w:rsidRPr="00126AE4" w:rsidRDefault="00126AE4" w:rsidP="00126AE4">
      <w:pPr>
        <w:widowControl/>
        <w:tabs>
          <w:tab w:val="left" w:pos="284"/>
        </w:tabs>
        <w:autoSpaceDN/>
        <w:jc w:val="both"/>
        <w:textAlignment w:val="auto"/>
        <w:rPr>
          <w:rFonts w:eastAsia="Times New Roman" w:cs="Times New Roman"/>
          <w:kern w:val="0"/>
          <w:sz w:val="16"/>
          <w:szCs w:val="16"/>
          <w:lang w:eastAsia="en-US" w:bidi="ar-SA"/>
        </w:rPr>
      </w:pPr>
      <w:r w:rsidRPr="00126AE4">
        <w:rPr>
          <w:rFonts w:eastAsia="Times New Roman" w:cs="Times New Roman"/>
          <w:b/>
          <w:bCs/>
          <w:iCs/>
          <w:kern w:val="2"/>
          <w:sz w:val="16"/>
          <w:szCs w:val="16"/>
          <w:lang w:eastAsia="en-US" w:bidi="ar-SA"/>
        </w:rPr>
        <w:t>3</w:t>
      </w:r>
      <w:r w:rsidRPr="00126AE4">
        <w:rPr>
          <w:rFonts w:eastAsia="Times New Roman" w:cs="Times New Roman"/>
          <w:iCs/>
          <w:kern w:val="2"/>
          <w:sz w:val="16"/>
          <w:szCs w:val="16"/>
          <w:lang w:eastAsia="en-US" w:bidi="ar-SA"/>
        </w:rPr>
        <w:t xml:space="preserve">. </w:t>
      </w:r>
      <w:r w:rsidRPr="00126AE4">
        <w:rPr>
          <w:rFonts w:eastAsia="Times New Roman" w:cs="Times New Roman"/>
          <w:iCs/>
          <w:kern w:val="2"/>
          <w:sz w:val="16"/>
          <w:szCs w:val="16"/>
          <w:lang w:eastAsia="en-US" w:bidi="ar-SA"/>
        </w:rPr>
        <w:tab/>
      </w:r>
      <w:r w:rsidRPr="00126AE4">
        <w:rPr>
          <w:rFonts w:eastAsia="Times New Roman" w:cs="Times New Roman"/>
          <w:i/>
          <w:iCs/>
          <w:kern w:val="0"/>
          <w:sz w:val="16"/>
          <w:szCs w:val="16"/>
          <w:lang w:eastAsia="en-US" w:bidi="ar-SA"/>
        </w:rPr>
        <w:t xml:space="preserve"> </w:t>
      </w:r>
      <w:r w:rsidRPr="00126AE4">
        <w:rPr>
          <w:rFonts w:eastAsia="Times New Roman" w:cs="Times New Roman"/>
          <w:kern w:val="0"/>
          <w:sz w:val="16"/>
          <w:szCs w:val="16"/>
          <w:lang w:eastAsia="en-US" w:bidi="ar-SA"/>
        </w:rPr>
        <w:t xml:space="preserve">Con riguardo alle modalità di sottoscrizione si </w:t>
      </w:r>
      <w:r w:rsidRPr="00D66579">
        <w:rPr>
          <w:rFonts w:eastAsia="Times New Roman" w:cs="Times New Roman"/>
          <w:kern w:val="0"/>
          <w:sz w:val="16"/>
          <w:szCs w:val="16"/>
          <w:lang w:eastAsia="en-US" w:bidi="ar-SA"/>
        </w:rPr>
        <w:t>rimanda al paragrafo 21.4 della Lettera di invito.</w:t>
      </w:r>
      <w:r w:rsidRPr="00126AE4">
        <w:rPr>
          <w:rFonts w:eastAsia="Times New Roman" w:cs="Times New Roman"/>
          <w:kern w:val="0"/>
          <w:sz w:val="16"/>
          <w:szCs w:val="16"/>
          <w:lang w:eastAsia="en-US" w:bidi="ar-SA"/>
        </w:rPr>
        <w:t xml:space="preserve">  </w:t>
      </w:r>
    </w:p>
    <w:p w14:paraId="3AC9BC44" w14:textId="152E63F0" w:rsidR="00126AE4" w:rsidRPr="00126AE4" w:rsidRDefault="00126AE4" w:rsidP="00126AE4">
      <w:pPr>
        <w:widowControl/>
        <w:tabs>
          <w:tab w:val="left" w:pos="284"/>
        </w:tabs>
        <w:autoSpaceDN/>
        <w:jc w:val="both"/>
        <w:textAlignment w:val="auto"/>
        <w:rPr>
          <w:rFonts w:eastAsia="Times New Roman" w:cs="Times New Roman"/>
          <w:color w:val="000000"/>
          <w:kern w:val="0"/>
          <w:sz w:val="16"/>
          <w:szCs w:val="16"/>
          <w:lang w:eastAsia="it-IT" w:bidi="ar-SA"/>
        </w:rPr>
      </w:pPr>
    </w:p>
    <w:p w14:paraId="68485A5D" w14:textId="7A6B424C" w:rsidR="00126AE4" w:rsidRPr="00126AE4" w:rsidRDefault="00126AE4" w:rsidP="00126AE4">
      <w:pPr>
        <w:widowControl/>
        <w:suppressAutoHyphens w:val="0"/>
        <w:autoSpaceDE w:val="0"/>
        <w:adjustRightInd w:val="0"/>
        <w:spacing w:after="40"/>
        <w:jc w:val="both"/>
        <w:textAlignment w:val="auto"/>
        <w:rPr>
          <w:rFonts w:eastAsia="Times New Roman" w:cs="Times New Roman"/>
          <w:color w:val="000000"/>
          <w:kern w:val="0"/>
          <w:sz w:val="16"/>
          <w:szCs w:val="16"/>
          <w:lang w:eastAsia="it-IT" w:bidi="ar-SA"/>
        </w:rPr>
      </w:pPr>
      <w:r w:rsidRPr="009347B6">
        <w:rPr>
          <w:rFonts w:eastAsia="Times New Roman" w:cs="Times New Roman"/>
          <w:b/>
          <w:bCs/>
          <w:color w:val="000000"/>
          <w:kern w:val="0"/>
          <w:sz w:val="16"/>
          <w:szCs w:val="16"/>
          <w:lang w:eastAsia="it-IT" w:bidi="ar-SA"/>
        </w:rPr>
        <w:t>4</w:t>
      </w:r>
      <w:r w:rsidRPr="00126AE4">
        <w:rPr>
          <w:rFonts w:eastAsia="Times New Roman" w:cs="Times New Roman"/>
          <w:b/>
          <w:bCs/>
          <w:color w:val="000000"/>
          <w:kern w:val="0"/>
          <w:sz w:val="16"/>
          <w:szCs w:val="16"/>
          <w:lang w:eastAsia="it-IT" w:bidi="ar-SA"/>
        </w:rPr>
        <w:t xml:space="preserve">. </w:t>
      </w:r>
      <w:r w:rsidRPr="009347B6">
        <w:rPr>
          <w:rFonts w:eastAsia="Times New Roman" w:cs="Times New Roman"/>
          <w:b/>
          <w:bCs/>
          <w:color w:val="000000"/>
          <w:kern w:val="0"/>
          <w:sz w:val="16"/>
          <w:szCs w:val="16"/>
          <w:lang w:eastAsia="it-IT" w:bidi="ar-SA"/>
        </w:rPr>
        <w:tab/>
      </w:r>
      <w:r w:rsidRPr="00126AE4">
        <w:rPr>
          <w:rFonts w:eastAsia="Times New Roman" w:cs="Times New Roman"/>
          <w:color w:val="000000"/>
          <w:kern w:val="0"/>
          <w:sz w:val="16"/>
          <w:szCs w:val="16"/>
          <w:lang w:eastAsia="it-IT" w:bidi="ar-SA"/>
        </w:rPr>
        <w:t xml:space="preserve">In caso di </w:t>
      </w:r>
      <w:r w:rsidRPr="00126AE4">
        <w:rPr>
          <w:rFonts w:eastAsia="Times New Roman" w:cs="Times New Roman"/>
          <w:b/>
          <w:bCs/>
          <w:color w:val="000000"/>
          <w:kern w:val="0"/>
          <w:sz w:val="16"/>
          <w:szCs w:val="16"/>
          <w:lang w:eastAsia="it-IT" w:bidi="ar-SA"/>
        </w:rPr>
        <w:t>sottoscrizione da parte di procuratore</w:t>
      </w:r>
      <w:r w:rsidRPr="00126AE4">
        <w:rPr>
          <w:rFonts w:eastAsia="Times New Roman" w:cs="Times New Roman"/>
          <w:color w:val="000000"/>
          <w:kern w:val="0"/>
          <w:sz w:val="16"/>
          <w:szCs w:val="16"/>
          <w:lang w:eastAsia="it-IT" w:bidi="ar-SA"/>
        </w:rPr>
        <w:t xml:space="preserve"> deve essere </w:t>
      </w:r>
      <w:r w:rsidRPr="00126AE4">
        <w:rPr>
          <w:rFonts w:eastAsia="Times New Roman" w:cs="Times New Roman"/>
          <w:b/>
          <w:bCs/>
          <w:color w:val="000000"/>
          <w:kern w:val="0"/>
          <w:sz w:val="16"/>
          <w:szCs w:val="16"/>
          <w:lang w:eastAsia="it-IT" w:bidi="ar-SA"/>
        </w:rPr>
        <w:t>allegata copia conforme all’originale della procura</w:t>
      </w:r>
      <w:r w:rsidRPr="00126AE4">
        <w:rPr>
          <w:rFonts w:eastAsia="Times New Roman" w:cs="Times New Roman"/>
          <w:color w:val="000000"/>
          <w:kern w:val="0"/>
          <w:sz w:val="16"/>
          <w:szCs w:val="16"/>
          <w:lang w:eastAsia="it-IT" w:bidi="ar-SA"/>
        </w:rPr>
        <w:t>, tranne nel caso in cui l’attribuzione dell’incarico risulti dalla visura camerale.</w:t>
      </w:r>
    </w:p>
    <w:p w14:paraId="3ABF7D93" w14:textId="77777777" w:rsidR="00126AE4" w:rsidRPr="00126AE4" w:rsidRDefault="00126AE4" w:rsidP="00126AE4">
      <w:pPr>
        <w:widowControl/>
        <w:suppressAutoHyphens w:val="0"/>
        <w:autoSpaceDE w:val="0"/>
        <w:adjustRightInd w:val="0"/>
        <w:spacing w:after="40"/>
        <w:jc w:val="both"/>
        <w:textAlignment w:val="auto"/>
        <w:rPr>
          <w:rFonts w:eastAsia="Times New Roman" w:cs="Times New Roman"/>
          <w:color w:val="000000"/>
          <w:kern w:val="0"/>
          <w:sz w:val="18"/>
          <w:szCs w:val="18"/>
          <w:lang w:eastAsia="it-IT" w:bidi="ar-SA"/>
        </w:rPr>
      </w:pPr>
    </w:p>
    <w:bookmarkEnd w:id="3"/>
    <w:p w14:paraId="63F87EA7" w14:textId="20CA37FF" w:rsidR="00126AE4" w:rsidRPr="00126AE4" w:rsidRDefault="00126AE4" w:rsidP="00126AE4">
      <w:pPr>
        <w:widowControl/>
        <w:suppressAutoHyphens w:val="0"/>
        <w:autoSpaceDE w:val="0"/>
        <w:adjustRightInd w:val="0"/>
        <w:spacing w:after="40"/>
        <w:jc w:val="both"/>
        <w:textAlignment w:val="auto"/>
        <w:rPr>
          <w:rFonts w:eastAsia="Times New Roman" w:cs="Times New Roman"/>
          <w:b/>
          <w:bCs/>
          <w:iCs/>
          <w:kern w:val="0"/>
          <w:sz w:val="20"/>
          <w:szCs w:val="20"/>
          <w:lang w:eastAsia="en-US" w:bidi="ar-SA"/>
        </w:rPr>
      </w:pPr>
    </w:p>
    <w:p w14:paraId="4F1FCAFF" w14:textId="77777777" w:rsidR="00126AE4" w:rsidRPr="00126AE4" w:rsidRDefault="00126AE4" w:rsidP="00126AE4">
      <w:pPr>
        <w:widowControl/>
        <w:autoSpaceDN/>
        <w:spacing w:after="120" w:line="288" w:lineRule="auto"/>
        <w:jc w:val="both"/>
        <w:textAlignment w:val="auto"/>
        <w:rPr>
          <w:rFonts w:eastAsia="Times New Roman" w:cs="Times New Roman"/>
          <w:kern w:val="0"/>
          <w:sz w:val="20"/>
          <w:szCs w:val="20"/>
          <w:lang w:eastAsia="en-US" w:bidi="ar-SA"/>
        </w:rPr>
      </w:pPr>
    </w:p>
    <w:p w14:paraId="11BB7BEB" w14:textId="77777777" w:rsidR="00126AE4" w:rsidRPr="00126AE4" w:rsidRDefault="00126AE4" w:rsidP="00126AE4">
      <w:pPr>
        <w:widowControl/>
        <w:autoSpaceDN/>
        <w:spacing w:after="120" w:line="288" w:lineRule="auto"/>
        <w:jc w:val="both"/>
        <w:textAlignment w:val="auto"/>
        <w:rPr>
          <w:rFonts w:eastAsia="Times New Roman" w:cs="Times New Roman"/>
          <w:kern w:val="0"/>
          <w:sz w:val="20"/>
          <w:szCs w:val="20"/>
          <w:lang w:eastAsia="en-US" w:bidi="ar-SA"/>
        </w:rPr>
      </w:pPr>
    </w:p>
    <w:p w14:paraId="07F6216F" w14:textId="77777777" w:rsidR="00A425F3" w:rsidRPr="00C13D4A" w:rsidRDefault="00A425F3" w:rsidP="00755AB4">
      <w:pPr>
        <w:pStyle w:val="Standard"/>
        <w:tabs>
          <w:tab w:val="center" w:pos="1985"/>
          <w:tab w:val="center" w:pos="8222"/>
          <w:tab w:val="right" w:pos="14570"/>
        </w:tabs>
        <w:autoSpaceDE w:val="0"/>
        <w:spacing w:line="360" w:lineRule="auto"/>
        <w:ind w:right="27"/>
        <w:jc w:val="both"/>
        <w:rPr>
          <w:rFonts w:cs="Times New Roman"/>
          <w:bCs/>
          <w:sz w:val="16"/>
          <w:szCs w:val="16"/>
        </w:rPr>
      </w:pPr>
    </w:p>
    <w:sectPr w:rsidR="00A425F3" w:rsidRPr="00C13D4A" w:rsidSect="00F36669">
      <w:headerReference w:type="default" r:id="rId8"/>
      <w:footerReference w:type="default" r:id="rId9"/>
      <w:pgSz w:w="11906" w:h="16838"/>
      <w:pgMar w:top="2466" w:right="1134" w:bottom="1134" w:left="1134" w:header="720"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3DAE" w14:textId="77777777" w:rsidR="00AF43C6" w:rsidRDefault="00AF43C6">
      <w:r>
        <w:separator/>
      </w:r>
    </w:p>
  </w:endnote>
  <w:endnote w:type="continuationSeparator" w:id="0">
    <w:p w14:paraId="3EE3BE50" w14:textId="77777777" w:rsidR="00AF43C6" w:rsidRDefault="00AF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Calibri">
    <w:altName w:val="Calibri"/>
    <w:charset w:val="00"/>
    <w:family w:val="auto"/>
    <w:pitch w:val="variable"/>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utura Std Book">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97345"/>
      <w:docPartObj>
        <w:docPartGallery w:val="Page Numbers (Bottom of Page)"/>
        <w:docPartUnique/>
      </w:docPartObj>
    </w:sdtPr>
    <w:sdtEndPr/>
    <w:sdtContent>
      <w:p w14:paraId="3C3B4444" w14:textId="25067430" w:rsidR="00997B47" w:rsidRDefault="00997B47">
        <w:pPr>
          <w:pStyle w:val="Pidipagina"/>
          <w:jc w:val="right"/>
        </w:pPr>
        <w:r>
          <w:fldChar w:fldCharType="begin"/>
        </w:r>
        <w:r>
          <w:instrText>PAGE   \* MERGEFORMAT</w:instrText>
        </w:r>
        <w:r>
          <w:fldChar w:fldCharType="separate"/>
        </w:r>
        <w:r>
          <w:t>2</w:t>
        </w:r>
        <w:r>
          <w:fldChar w:fldCharType="end"/>
        </w:r>
      </w:p>
    </w:sdtContent>
  </w:sdt>
  <w:p w14:paraId="0077ECD5" w14:textId="2642FE1E" w:rsidR="00022527" w:rsidRPr="00997B47" w:rsidRDefault="00997B47" w:rsidP="00997B47">
    <w:pPr>
      <w:pStyle w:val="Pidipagina"/>
      <w:tabs>
        <w:tab w:val="clear" w:pos="4819"/>
        <w:tab w:val="clear" w:pos="9638"/>
        <w:tab w:val="left" w:pos="1920"/>
      </w:tabs>
      <w:jc w:val="center"/>
      <w:rPr>
        <w:sz w:val="16"/>
        <w:szCs w:val="16"/>
      </w:rPr>
    </w:pPr>
    <w:r w:rsidRPr="00997B47">
      <w:rPr>
        <w:sz w:val="16"/>
        <w:szCs w:val="16"/>
      </w:rPr>
      <w:t>ALLEGATO 3</w:t>
    </w:r>
    <w:r w:rsidR="00CB5271">
      <w:rPr>
        <w:sz w:val="16"/>
        <w:szCs w:val="16"/>
      </w:rPr>
      <w:t>.2</w:t>
    </w:r>
    <w:r w:rsidRPr="00997B47">
      <w:rPr>
        <w:sz w:val="16"/>
        <w:szCs w:val="16"/>
      </w:rPr>
      <w:t xml:space="preserve">   - SCHEMA DI OFFERTA TECNICA PER IL LOTTO </w:t>
    </w:r>
    <w:r w:rsidR="00CB5271">
      <w:rPr>
        <w:sz w:val="16"/>
        <w:szCs w:val="16"/>
      </w:rPr>
      <w:t>2</w:t>
    </w:r>
    <w:r w:rsidRPr="00997B47">
      <w:rPr>
        <w:sz w:val="16"/>
        <w:szCs w:val="16"/>
      </w:rPr>
      <w:t xml:space="preserve"> - CIG: </w:t>
    </w:r>
    <w:r w:rsidR="00CB5271" w:rsidRPr="00CB5271">
      <w:rPr>
        <w:sz w:val="16"/>
        <w:szCs w:val="16"/>
      </w:rPr>
      <w:t>B5B2D00BE3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A2A9F" w14:textId="77777777" w:rsidR="00AF43C6" w:rsidRDefault="00AF43C6">
      <w:r>
        <w:rPr>
          <w:color w:val="000000"/>
        </w:rPr>
        <w:separator/>
      </w:r>
    </w:p>
  </w:footnote>
  <w:footnote w:type="continuationSeparator" w:id="0">
    <w:p w14:paraId="60FE4BD0" w14:textId="77777777" w:rsidR="00AF43C6" w:rsidRDefault="00AF4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59B7" w14:textId="4DF2CFC5" w:rsidR="00022527" w:rsidRPr="00022527" w:rsidRDefault="00022527" w:rsidP="00022527">
    <w:pPr>
      <w:widowControl/>
      <w:autoSpaceDN/>
      <w:spacing w:after="120"/>
      <w:jc w:val="center"/>
      <w:textAlignment w:val="auto"/>
      <w:rPr>
        <w:rFonts w:eastAsia="Times New Roman" w:cs="Times New Roman"/>
        <w:b/>
        <w:bCs/>
        <w:caps/>
        <w:color w:val="7F7F7F" w:themeColor="text1" w:themeTint="80"/>
        <w:kern w:val="0"/>
        <w:sz w:val="18"/>
        <w:szCs w:val="18"/>
        <w:lang w:eastAsia="en-US" w:bidi="ar-SA"/>
      </w:rPr>
    </w:pPr>
    <w:r w:rsidRPr="00022527">
      <w:rPr>
        <w:rFonts w:eastAsia="Times New Roman" w:cs="Times New Roman"/>
        <w:b/>
        <w:bCs/>
        <w:caps/>
        <w:color w:val="7F7F7F" w:themeColor="text1" w:themeTint="80"/>
        <w:kern w:val="0"/>
        <w:sz w:val="18"/>
        <w:szCs w:val="18"/>
        <w:lang w:eastAsia="en-US" w:bidi="ar-SA"/>
      </w:rPr>
      <w:t xml:space="preserve">ALLEGATO </w:t>
    </w:r>
    <w:r w:rsidR="00111108">
      <w:rPr>
        <w:rFonts w:eastAsia="Times New Roman" w:cs="Times New Roman"/>
        <w:b/>
        <w:bCs/>
        <w:caps/>
        <w:color w:val="7F7F7F" w:themeColor="text1" w:themeTint="80"/>
        <w:kern w:val="0"/>
        <w:sz w:val="18"/>
        <w:szCs w:val="18"/>
        <w:lang w:eastAsia="en-US" w:bidi="ar-SA"/>
      </w:rPr>
      <w:t>3.</w:t>
    </w:r>
    <w:r w:rsidR="00166D80">
      <w:rPr>
        <w:rFonts w:eastAsia="Times New Roman" w:cs="Times New Roman"/>
        <w:b/>
        <w:bCs/>
        <w:caps/>
        <w:color w:val="7F7F7F" w:themeColor="text1" w:themeTint="80"/>
        <w:kern w:val="0"/>
        <w:sz w:val="18"/>
        <w:szCs w:val="18"/>
        <w:lang w:eastAsia="en-US" w:bidi="ar-SA"/>
      </w:rPr>
      <w:t>2</w:t>
    </w:r>
    <w:r w:rsidRPr="00022527">
      <w:rPr>
        <w:rFonts w:eastAsia="Times New Roman" w:cs="Times New Roman"/>
        <w:b/>
        <w:bCs/>
        <w:caps/>
        <w:color w:val="7F7F7F" w:themeColor="text1" w:themeTint="80"/>
        <w:kern w:val="0"/>
        <w:sz w:val="18"/>
        <w:szCs w:val="18"/>
        <w:lang w:eastAsia="en-US" w:bidi="ar-SA"/>
      </w:rPr>
      <w:t xml:space="preserve"> - schema DI OFFERTA </w:t>
    </w:r>
    <w:r w:rsidR="00111108">
      <w:rPr>
        <w:rFonts w:eastAsia="Times New Roman" w:cs="Times New Roman"/>
        <w:b/>
        <w:bCs/>
        <w:caps/>
        <w:color w:val="7F7F7F" w:themeColor="text1" w:themeTint="80"/>
        <w:kern w:val="0"/>
        <w:sz w:val="18"/>
        <w:szCs w:val="18"/>
        <w:lang w:eastAsia="en-US" w:bidi="ar-SA"/>
      </w:rPr>
      <w:t xml:space="preserve">tecnica </w:t>
    </w:r>
    <w:r w:rsidRPr="00022527">
      <w:rPr>
        <w:rFonts w:eastAsia="Times New Roman" w:cs="Times New Roman"/>
        <w:b/>
        <w:bCs/>
        <w:caps/>
        <w:color w:val="7F7F7F" w:themeColor="text1" w:themeTint="80"/>
        <w:kern w:val="0"/>
        <w:sz w:val="18"/>
        <w:szCs w:val="18"/>
        <w:lang w:eastAsia="en-US" w:bidi="ar-SA"/>
      </w:rPr>
      <w:t xml:space="preserve">PER IL LOTTO </w:t>
    </w:r>
    <w:r w:rsidR="00CB5271">
      <w:rPr>
        <w:rFonts w:eastAsia="Times New Roman" w:cs="Times New Roman"/>
        <w:b/>
        <w:bCs/>
        <w:caps/>
        <w:color w:val="7F7F7F" w:themeColor="text1" w:themeTint="80"/>
        <w:kern w:val="0"/>
        <w:sz w:val="18"/>
        <w:szCs w:val="18"/>
        <w:lang w:eastAsia="en-US" w:bidi="ar-SA"/>
      </w:rPr>
      <w:t>2</w:t>
    </w:r>
    <w:r w:rsidRPr="00022527">
      <w:rPr>
        <w:rFonts w:eastAsia="Times New Roman" w:cs="Times New Roman"/>
        <w:b/>
        <w:bCs/>
        <w:caps/>
        <w:color w:val="7F7F7F" w:themeColor="text1" w:themeTint="80"/>
        <w:kern w:val="0"/>
        <w:sz w:val="18"/>
        <w:szCs w:val="18"/>
        <w:lang w:eastAsia="en-US" w:bidi="ar-SA"/>
      </w:rPr>
      <w:t xml:space="preserve"> -</w:t>
    </w:r>
    <w:r w:rsidRPr="00022527">
      <w:rPr>
        <w:rFonts w:eastAsia="Times New Roman" w:cs="Times New Roman"/>
        <w:b/>
        <w:smallCaps/>
        <w:color w:val="7F7F7F" w:themeColor="text1" w:themeTint="80"/>
        <w:kern w:val="0"/>
        <w:sz w:val="18"/>
        <w:szCs w:val="18"/>
        <w:lang w:eastAsia="en-US" w:bidi="ar-SA"/>
      </w:rPr>
      <w:t xml:space="preserve"> CIG: </w:t>
    </w:r>
    <w:r w:rsidR="00CB5271" w:rsidRPr="00CB5271">
      <w:rPr>
        <w:rFonts w:eastAsia="Times New Roman" w:cs="Times New Roman"/>
        <w:b/>
        <w:smallCaps/>
        <w:color w:val="7F7F7F" w:themeColor="text1" w:themeTint="80"/>
        <w:kern w:val="0"/>
        <w:sz w:val="18"/>
        <w:szCs w:val="18"/>
        <w:lang w:eastAsia="en-US" w:bidi="ar-SA"/>
      </w:rPr>
      <w:t>B5B2D00BE3</w:t>
    </w:r>
  </w:p>
  <w:p w14:paraId="2BC487B1" w14:textId="5E8D75F4" w:rsidR="00022527" w:rsidRPr="00022527" w:rsidRDefault="00022527" w:rsidP="00022527">
    <w:pPr>
      <w:widowControl/>
      <w:autoSpaceDN/>
      <w:spacing w:after="120"/>
      <w:jc w:val="both"/>
      <w:textAlignment w:val="auto"/>
      <w:rPr>
        <w:rFonts w:eastAsia="Times New Roman" w:cs="Times New Roman"/>
        <w:b/>
        <w:smallCaps/>
        <w:color w:val="7F7F7F" w:themeColor="text1" w:themeTint="80"/>
        <w:kern w:val="0"/>
        <w:sz w:val="16"/>
        <w:szCs w:val="16"/>
        <w:lang w:eastAsia="en-US" w:bidi="ar-SA"/>
      </w:rPr>
    </w:pPr>
    <w:r w:rsidRPr="00022527">
      <w:rPr>
        <w:rFonts w:eastAsia="Times New Roman" w:cs="Times New Roman"/>
        <w:b/>
        <w:smallCaps/>
        <w:color w:val="7F7F7F" w:themeColor="text1" w:themeTint="80"/>
        <w:kern w:val="0"/>
        <w:sz w:val="16"/>
        <w:szCs w:val="16"/>
        <w:lang w:eastAsia="en-US" w:bidi="ar-SA"/>
      </w:rPr>
      <w:t>PROCEDURA NEGOZIATA SOTTOSOGLIA EUROPEA MULTILOTTO PER L’AFFIDAMENTO DEL SERVIZIO DI INFORMAZIONE E COLLABORAZIONE GIORNALISTICA A MEZZO DI AGENZIA DI STAMPA, DI DURATA BIENNALE, IN FAVORE DEL CONSIGLIO REGIONALE DELLA SARDEGNA.</w:t>
    </w:r>
  </w:p>
  <w:p w14:paraId="2D964C59" w14:textId="77777777" w:rsidR="00022527" w:rsidRPr="00022527" w:rsidRDefault="00022527" w:rsidP="00022527">
    <w:pPr>
      <w:widowControl/>
      <w:autoSpaceDN/>
      <w:spacing w:after="200"/>
      <w:jc w:val="both"/>
      <w:textAlignment w:val="auto"/>
      <w:rPr>
        <w:rFonts w:eastAsia="Times New Roman" w:cs="Times New Roman"/>
        <w:b/>
        <w:bCs/>
        <w:kern w:val="0"/>
        <w:sz w:val="22"/>
        <w:szCs w:val="22"/>
        <w:lang w:eastAsia="en-US" w:bidi="ar-SA"/>
      </w:rPr>
    </w:pPr>
  </w:p>
  <w:p w14:paraId="57916F92" w14:textId="77777777" w:rsidR="00022527" w:rsidRDefault="000225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442"/>
    <w:multiLevelType w:val="hybridMultilevel"/>
    <w:tmpl w:val="9B78E5E8"/>
    <w:lvl w:ilvl="0" w:tplc="AB625840">
      <w:start w:val="1"/>
      <w:numFmt w:val="decimal"/>
      <w:lvlText w:val="%1."/>
      <w:lvlJc w:val="left"/>
      <w:pPr>
        <w:ind w:left="720" w:hanging="360"/>
      </w:pPr>
      <w:rPr>
        <w:rFont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6D6349"/>
    <w:multiLevelType w:val="hybridMultilevel"/>
    <w:tmpl w:val="98FA59C6"/>
    <w:lvl w:ilvl="0" w:tplc="2786B126">
      <w:start w:val="1"/>
      <w:numFmt w:val="bullet"/>
      <w:lvlText w:val=""/>
      <w:lvlJc w:val="left"/>
      <w:pPr>
        <w:ind w:left="720" w:hanging="360"/>
      </w:pPr>
      <w:rPr>
        <w:rFonts w:ascii="Symbol" w:eastAsia="SimSu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F33756"/>
    <w:multiLevelType w:val="hybridMultilevel"/>
    <w:tmpl w:val="BE0201A4"/>
    <w:lvl w:ilvl="0" w:tplc="2E1070FE">
      <w:start w:val="1"/>
      <w:numFmt w:val="bullet"/>
      <w:lvlText w:val="-"/>
      <w:lvlJc w:val="left"/>
      <w:pPr>
        <w:ind w:left="720" w:hanging="360"/>
      </w:pPr>
      <w:rPr>
        <w:rFonts w:ascii="Times New Roman" w:eastAsia="Calibri, Calibri" w:hAnsi="Times New Roman" w:cs="Times New Roman"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274B09"/>
    <w:multiLevelType w:val="hybridMultilevel"/>
    <w:tmpl w:val="A238AE24"/>
    <w:lvl w:ilvl="0" w:tplc="10BE9BAC">
      <w:start w:val="2"/>
      <w:numFmt w:val="bullet"/>
      <w:lvlText w:val=""/>
      <w:lvlJc w:val="left"/>
      <w:pPr>
        <w:ind w:left="720" w:hanging="360"/>
      </w:pPr>
      <w:rPr>
        <w:rFonts w:ascii="Symbol" w:eastAsia="SimSun" w:hAnsi="Symbol" w:cs="Times New Roman" w:hint="default"/>
        <w:i/>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9"/>
  <w:autoHyphenation/>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3A"/>
    <w:rsid w:val="00022527"/>
    <w:rsid w:val="00033BBB"/>
    <w:rsid w:val="00033D24"/>
    <w:rsid w:val="00061C3A"/>
    <w:rsid w:val="0008625F"/>
    <w:rsid w:val="000918CE"/>
    <w:rsid w:val="000A3D26"/>
    <w:rsid w:val="000A4A81"/>
    <w:rsid w:val="00107D63"/>
    <w:rsid w:val="00111108"/>
    <w:rsid w:val="00123FD9"/>
    <w:rsid w:val="00126AE4"/>
    <w:rsid w:val="00137157"/>
    <w:rsid w:val="001371BB"/>
    <w:rsid w:val="001461B5"/>
    <w:rsid w:val="001463B4"/>
    <w:rsid w:val="00157194"/>
    <w:rsid w:val="00166D80"/>
    <w:rsid w:val="0016760D"/>
    <w:rsid w:val="001A381E"/>
    <w:rsid w:val="001D0AF8"/>
    <w:rsid w:val="001D0B23"/>
    <w:rsid w:val="001D542F"/>
    <w:rsid w:val="001E4F34"/>
    <w:rsid w:val="001F2316"/>
    <w:rsid w:val="002201A8"/>
    <w:rsid w:val="00222327"/>
    <w:rsid w:val="00245B4A"/>
    <w:rsid w:val="002708D3"/>
    <w:rsid w:val="00277CCB"/>
    <w:rsid w:val="002926A7"/>
    <w:rsid w:val="002945D9"/>
    <w:rsid w:val="002A61E2"/>
    <w:rsid w:val="002D7282"/>
    <w:rsid w:val="002D7C5E"/>
    <w:rsid w:val="00302B3F"/>
    <w:rsid w:val="00302EDA"/>
    <w:rsid w:val="003049F0"/>
    <w:rsid w:val="0030516F"/>
    <w:rsid w:val="00344F3B"/>
    <w:rsid w:val="00350B64"/>
    <w:rsid w:val="00366324"/>
    <w:rsid w:val="00366F25"/>
    <w:rsid w:val="00375088"/>
    <w:rsid w:val="00382689"/>
    <w:rsid w:val="003843F0"/>
    <w:rsid w:val="003851F1"/>
    <w:rsid w:val="003A3840"/>
    <w:rsid w:val="003B4E66"/>
    <w:rsid w:val="00403FE0"/>
    <w:rsid w:val="00410B90"/>
    <w:rsid w:val="00444F3C"/>
    <w:rsid w:val="00467C47"/>
    <w:rsid w:val="00476625"/>
    <w:rsid w:val="004B4819"/>
    <w:rsid w:val="004D6305"/>
    <w:rsid w:val="004E2BC9"/>
    <w:rsid w:val="00515B79"/>
    <w:rsid w:val="00544669"/>
    <w:rsid w:val="00570650"/>
    <w:rsid w:val="005776D8"/>
    <w:rsid w:val="006221C8"/>
    <w:rsid w:val="00652F09"/>
    <w:rsid w:val="00662F66"/>
    <w:rsid w:val="0067681D"/>
    <w:rsid w:val="006A62D1"/>
    <w:rsid w:val="006C0444"/>
    <w:rsid w:val="006D4C96"/>
    <w:rsid w:val="006F159E"/>
    <w:rsid w:val="006F3F37"/>
    <w:rsid w:val="007107D8"/>
    <w:rsid w:val="00723FD1"/>
    <w:rsid w:val="007326EC"/>
    <w:rsid w:val="007400DA"/>
    <w:rsid w:val="00755AB4"/>
    <w:rsid w:val="00774556"/>
    <w:rsid w:val="00774ECC"/>
    <w:rsid w:val="007814DD"/>
    <w:rsid w:val="007A164F"/>
    <w:rsid w:val="007A2751"/>
    <w:rsid w:val="007A27E4"/>
    <w:rsid w:val="007B39D9"/>
    <w:rsid w:val="007C35F2"/>
    <w:rsid w:val="007C629F"/>
    <w:rsid w:val="007E434F"/>
    <w:rsid w:val="007F47BB"/>
    <w:rsid w:val="007F5D3E"/>
    <w:rsid w:val="007F7674"/>
    <w:rsid w:val="008159CE"/>
    <w:rsid w:val="00825897"/>
    <w:rsid w:val="00862C02"/>
    <w:rsid w:val="008640C6"/>
    <w:rsid w:val="00867D7A"/>
    <w:rsid w:val="008A1F19"/>
    <w:rsid w:val="008A2092"/>
    <w:rsid w:val="008B018B"/>
    <w:rsid w:val="008B2EA2"/>
    <w:rsid w:val="008B7880"/>
    <w:rsid w:val="008C069C"/>
    <w:rsid w:val="008D5175"/>
    <w:rsid w:val="008D53D5"/>
    <w:rsid w:val="008E4BD4"/>
    <w:rsid w:val="00914A60"/>
    <w:rsid w:val="00922B5E"/>
    <w:rsid w:val="00930DE6"/>
    <w:rsid w:val="009347B6"/>
    <w:rsid w:val="00967409"/>
    <w:rsid w:val="00983CAA"/>
    <w:rsid w:val="0099361C"/>
    <w:rsid w:val="00993714"/>
    <w:rsid w:val="00997B47"/>
    <w:rsid w:val="009B23BA"/>
    <w:rsid w:val="009B75F7"/>
    <w:rsid w:val="009E4D84"/>
    <w:rsid w:val="00A04545"/>
    <w:rsid w:val="00A2154F"/>
    <w:rsid w:val="00A262BF"/>
    <w:rsid w:val="00A359B8"/>
    <w:rsid w:val="00A400CB"/>
    <w:rsid w:val="00A425F3"/>
    <w:rsid w:val="00A44B76"/>
    <w:rsid w:val="00A50B79"/>
    <w:rsid w:val="00A550F4"/>
    <w:rsid w:val="00A92318"/>
    <w:rsid w:val="00AB2AF5"/>
    <w:rsid w:val="00AC4A82"/>
    <w:rsid w:val="00AE2723"/>
    <w:rsid w:val="00AF2112"/>
    <w:rsid w:val="00AF31B5"/>
    <w:rsid w:val="00AF43C6"/>
    <w:rsid w:val="00B317B6"/>
    <w:rsid w:val="00B557C6"/>
    <w:rsid w:val="00B64F5C"/>
    <w:rsid w:val="00B931EB"/>
    <w:rsid w:val="00BA5D14"/>
    <w:rsid w:val="00BD1E5F"/>
    <w:rsid w:val="00BD1E8F"/>
    <w:rsid w:val="00BD22E1"/>
    <w:rsid w:val="00BD7E8E"/>
    <w:rsid w:val="00C13D4A"/>
    <w:rsid w:val="00C16B3F"/>
    <w:rsid w:val="00C23E31"/>
    <w:rsid w:val="00C30075"/>
    <w:rsid w:val="00C32E1B"/>
    <w:rsid w:val="00C43A9D"/>
    <w:rsid w:val="00C54F5E"/>
    <w:rsid w:val="00C942BE"/>
    <w:rsid w:val="00CB5271"/>
    <w:rsid w:val="00CE6285"/>
    <w:rsid w:val="00D14879"/>
    <w:rsid w:val="00D21C9F"/>
    <w:rsid w:val="00D344E4"/>
    <w:rsid w:val="00D4657E"/>
    <w:rsid w:val="00D54464"/>
    <w:rsid w:val="00D66579"/>
    <w:rsid w:val="00E01528"/>
    <w:rsid w:val="00E026F7"/>
    <w:rsid w:val="00E06111"/>
    <w:rsid w:val="00E14022"/>
    <w:rsid w:val="00E61FBB"/>
    <w:rsid w:val="00E87FAE"/>
    <w:rsid w:val="00EA3BF4"/>
    <w:rsid w:val="00F13D6C"/>
    <w:rsid w:val="00F314B3"/>
    <w:rsid w:val="00F36669"/>
    <w:rsid w:val="00F57F42"/>
    <w:rsid w:val="00F66E17"/>
    <w:rsid w:val="00F9483A"/>
    <w:rsid w:val="00FB46E1"/>
    <w:rsid w:val="00FF4F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54150"/>
  <w15:docId w15:val="{EC839917-BF1C-45CC-BE56-B142DAF5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B2EA2"/>
    <w:pPr>
      <w:suppressAutoHyphens/>
    </w:pPr>
  </w:style>
  <w:style w:type="paragraph" w:styleId="Titolo1">
    <w:name w:val="heading 1"/>
    <w:basedOn w:val="Normale"/>
    <w:next w:val="Normale"/>
    <w:link w:val="Titolo1Carattere"/>
    <w:uiPriority w:val="9"/>
    <w:qFormat/>
    <w:rsid w:val="00C942BE"/>
    <w:pPr>
      <w:keepNext/>
      <w:keepLines/>
      <w:spacing w:before="240"/>
      <w:outlineLvl w:val="0"/>
    </w:pPr>
    <w:rPr>
      <w:rFonts w:asciiTheme="majorHAnsi" w:eastAsiaTheme="majorEastAsia" w:hAnsiTheme="majorHAnsi"/>
      <w:color w:val="2E74B5" w:themeColor="accent1" w:themeShade="BF"/>
      <w:sz w:val="32"/>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GServp1">
    <w:name w:val="DG_Serv p1"/>
    <w:basedOn w:val="Standard"/>
    <w:pPr>
      <w:spacing w:after="60" w:line="200" w:lineRule="exact"/>
    </w:pPr>
    <w:rPr>
      <w:rFonts w:ascii="Futura Std Book" w:hAnsi="Futura Std Book" w:cs="Futura Std Book"/>
      <w:sz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Carpredefinitoparagrafo1">
    <w:name w:val="Car. predefinito paragrafo1"/>
  </w:style>
  <w:style w:type="character" w:customStyle="1" w:styleId="Internetlink">
    <w:name w:val="Internet link"/>
    <w:basedOn w:val="Carpredefinitoparagrafo1"/>
    <w:rPr>
      <w:color w:val="0000FF"/>
      <w:u w:val="single"/>
    </w:rPr>
  </w:style>
  <w:style w:type="character" w:customStyle="1" w:styleId="StrongEmphasis">
    <w:name w:val="Strong Emphasis"/>
    <w:rPr>
      <w:b/>
      <w:bCs/>
    </w:rPr>
  </w:style>
  <w:style w:type="table" w:styleId="Grigliatabella">
    <w:name w:val="Table Grid"/>
    <w:basedOn w:val="Tabellanormale"/>
    <w:uiPriority w:val="39"/>
    <w:rsid w:val="00C2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50B64"/>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350B64"/>
    <w:rPr>
      <w:rFonts w:ascii="Segoe UI" w:hAnsi="Segoe UI"/>
      <w:sz w:val="18"/>
      <w:szCs w:val="16"/>
    </w:rPr>
  </w:style>
  <w:style w:type="paragraph" w:styleId="Intestazione">
    <w:name w:val="header"/>
    <w:basedOn w:val="Normale"/>
    <w:link w:val="IntestazioneCarattere"/>
    <w:uiPriority w:val="99"/>
    <w:unhideWhenUsed/>
    <w:rsid w:val="00022527"/>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022527"/>
    <w:rPr>
      <w:szCs w:val="21"/>
    </w:rPr>
  </w:style>
  <w:style w:type="paragraph" w:styleId="Pidipagina">
    <w:name w:val="footer"/>
    <w:basedOn w:val="Normale"/>
    <w:link w:val="PidipaginaCarattere"/>
    <w:uiPriority w:val="99"/>
    <w:unhideWhenUsed/>
    <w:rsid w:val="00022527"/>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022527"/>
    <w:rPr>
      <w:szCs w:val="21"/>
    </w:rPr>
  </w:style>
  <w:style w:type="paragraph" w:customStyle="1" w:styleId="Default">
    <w:name w:val="Default"/>
    <w:basedOn w:val="Normale"/>
    <w:rsid w:val="00022527"/>
    <w:pPr>
      <w:autoSpaceDE w:val="0"/>
    </w:pPr>
    <w:rPr>
      <w:rFonts w:ascii="Trebuchet MS" w:eastAsia="Times New Roman" w:hAnsi="Trebuchet MS" w:cs="Trebuchet MS"/>
      <w:color w:val="000000"/>
    </w:rPr>
  </w:style>
  <w:style w:type="character" w:customStyle="1" w:styleId="Titolo1Carattere">
    <w:name w:val="Titolo 1 Carattere"/>
    <w:basedOn w:val="Carpredefinitoparagrafo"/>
    <w:link w:val="Titolo1"/>
    <w:uiPriority w:val="99"/>
    <w:qFormat/>
    <w:rsid w:val="00C942BE"/>
    <w:rPr>
      <w:rFonts w:asciiTheme="majorHAnsi" w:eastAsiaTheme="majorEastAsia" w:hAnsiTheme="majorHAnsi"/>
      <w:color w:val="2E74B5" w:themeColor="accent1" w:themeShade="BF"/>
      <w:sz w:val="32"/>
      <w:szCs w:val="29"/>
    </w:rPr>
  </w:style>
  <w:style w:type="paragraph" w:styleId="Nessunaspaziatura">
    <w:name w:val="No Spacing"/>
    <w:link w:val="NessunaspaziaturaCarattere"/>
    <w:uiPriority w:val="1"/>
    <w:qFormat/>
    <w:rsid w:val="00914A60"/>
    <w:pPr>
      <w:widowControl/>
      <w:autoSpaceDN/>
      <w:textAlignment w:val="auto"/>
    </w:pPr>
    <w:rPr>
      <w:rFonts w:asciiTheme="minorHAnsi" w:eastAsiaTheme="minorEastAsia" w:hAnsiTheme="minorHAnsi" w:cstheme="minorBidi"/>
      <w:kern w:val="0"/>
      <w:sz w:val="22"/>
      <w:szCs w:val="22"/>
      <w:lang w:eastAsia="it-IT" w:bidi="ar-SA"/>
    </w:rPr>
  </w:style>
  <w:style w:type="character" w:customStyle="1" w:styleId="NessunaspaziaturaCarattere">
    <w:name w:val="Nessuna spaziatura Carattere"/>
    <w:basedOn w:val="Carpredefinitoparagrafo"/>
    <w:link w:val="Nessunaspaziatura"/>
    <w:uiPriority w:val="1"/>
    <w:rsid w:val="00914A60"/>
    <w:rPr>
      <w:rFonts w:asciiTheme="minorHAnsi" w:eastAsiaTheme="minorEastAsia" w:hAnsiTheme="minorHAnsi" w:cstheme="minorBidi"/>
      <w:kern w:val="0"/>
      <w:sz w:val="22"/>
      <w:szCs w:val="22"/>
      <w:lang w:eastAsia="it-IT" w:bidi="ar-SA"/>
    </w:rPr>
  </w:style>
  <w:style w:type="paragraph" w:styleId="Paragrafoelenco">
    <w:name w:val="List Paragraph"/>
    <w:basedOn w:val="Normale"/>
    <w:uiPriority w:val="34"/>
    <w:qFormat/>
    <w:rsid w:val="00723FD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909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8AA4F-D2BA-48C2-8063-DE7AA33C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2470</Words>
  <Characters>14079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Deidda.</dc:creator>
  <cp:lastModifiedBy>Francesca Pilloni</cp:lastModifiedBy>
  <cp:revision>31</cp:revision>
  <cp:lastPrinted>2025-04-23T10:37:00Z</cp:lastPrinted>
  <dcterms:created xsi:type="dcterms:W3CDTF">2025-04-11T08:22:00Z</dcterms:created>
  <dcterms:modified xsi:type="dcterms:W3CDTF">2025-04-23T11:20:00Z</dcterms:modified>
</cp:coreProperties>
</file>